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B5B" w:rsidRPr="00C24109" w:rsidRDefault="00AF1B5B" w:rsidP="009B72A4">
      <w:pPr>
        <w:spacing w:line="240" w:lineRule="auto"/>
        <w:rPr>
          <w:rFonts w:ascii="Arial" w:hAnsi="Arial" w:cs="Arial"/>
          <w:sz w:val="32"/>
          <w:szCs w:val="32"/>
          <w:lang w:val="sr-Latn-CS"/>
        </w:rPr>
      </w:pPr>
    </w:p>
    <w:p w:rsidR="0062101E" w:rsidRDefault="0062101E" w:rsidP="0062101E">
      <w:pPr>
        <w:spacing w:line="276" w:lineRule="auto"/>
        <w:rPr>
          <w:lang w:eastAsia="sr-Latn-CS"/>
        </w:rPr>
      </w:pPr>
      <w:r>
        <w:rPr>
          <w:lang w:eastAsia="sr-Latn-CS"/>
        </w:rPr>
        <w:t>СПОРТСКО РЕКР</w:t>
      </w:r>
      <w:r w:rsidR="004201DA">
        <w:rPr>
          <w:lang w:eastAsia="sr-Latn-CS"/>
        </w:rPr>
        <w:t>Е</w:t>
      </w:r>
      <w:r>
        <w:rPr>
          <w:lang w:eastAsia="sr-Latn-CS"/>
        </w:rPr>
        <w:t>АТИВНИ ЦЕНТАР АЛЕКСИНАЦ</w:t>
      </w:r>
    </w:p>
    <w:p w:rsidR="0062101E" w:rsidRPr="0062101E" w:rsidRDefault="0062101E" w:rsidP="0062101E">
      <w:pPr>
        <w:spacing w:line="276" w:lineRule="auto"/>
        <w:rPr>
          <w:rFonts w:eastAsia="Times New Roman"/>
          <w:lang w:val="sr-Latn-CS" w:eastAsia="sr-Latn-CS"/>
        </w:rPr>
      </w:pPr>
      <w:r>
        <w:rPr>
          <w:lang w:eastAsia="sr-Latn-CS"/>
        </w:rPr>
        <w:t>,,СРЦА,,</w:t>
      </w:r>
    </w:p>
    <w:p w:rsidR="009B72A4" w:rsidRDefault="009B72A4" w:rsidP="009B72A4">
      <w:pPr>
        <w:spacing w:line="240" w:lineRule="auto"/>
        <w:rPr>
          <w:b/>
          <w:lang w:val="sr-Cyrl-CS"/>
        </w:rPr>
      </w:pPr>
      <w:r>
        <w:rPr>
          <w:b/>
          <w:lang w:val="sr-Cyrl-CS"/>
        </w:rPr>
        <w:t>Душана Тривунца 54</w:t>
      </w:r>
    </w:p>
    <w:p w:rsidR="009B72A4" w:rsidRPr="009B72A4" w:rsidRDefault="009B72A4" w:rsidP="009B72A4">
      <w:pPr>
        <w:spacing w:line="240" w:lineRule="auto"/>
        <w:rPr>
          <w:b/>
          <w:lang w:val="sr-Latn-CS"/>
        </w:rPr>
      </w:pPr>
      <w:r>
        <w:rPr>
          <w:b/>
          <w:lang w:val="sr-Cyrl-CS"/>
        </w:rPr>
        <w:t>Алексинац</w:t>
      </w:r>
    </w:p>
    <w:p w:rsidR="009B72A4" w:rsidRPr="00EB4236" w:rsidRDefault="009B72A4" w:rsidP="009B72A4">
      <w:pPr>
        <w:spacing w:line="240" w:lineRule="auto"/>
        <w:rPr>
          <w:b/>
          <w:color w:val="auto"/>
          <w:lang w:val="sr-Cyrl-RS"/>
        </w:rPr>
      </w:pPr>
      <w:r>
        <w:rPr>
          <w:b/>
          <w:lang w:val="sr-Cyrl-CS"/>
        </w:rPr>
        <w:t>Број:</w:t>
      </w:r>
      <w:r w:rsidR="00261F77">
        <w:rPr>
          <w:b/>
          <w:lang w:val="sr-Latn-BA"/>
        </w:rPr>
        <w:t>41</w:t>
      </w:r>
      <w:r w:rsidR="00EB4236">
        <w:rPr>
          <w:b/>
          <w:lang w:val="sr-Cyrl-RS"/>
        </w:rPr>
        <w:t>/1</w:t>
      </w:r>
    </w:p>
    <w:p w:rsidR="009B72A4" w:rsidRPr="00DE4972" w:rsidRDefault="009B72A4" w:rsidP="009B72A4">
      <w:pPr>
        <w:spacing w:line="240" w:lineRule="auto"/>
        <w:rPr>
          <w:b/>
          <w:lang w:val="sr-Cyrl-CS"/>
        </w:rPr>
      </w:pPr>
      <w:r>
        <w:rPr>
          <w:b/>
          <w:lang w:val="sr-Cyrl-CS"/>
        </w:rPr>
        <w:t>Датум</w:t>
      </w:r>
      <w:r w:rsidRPr="00E66CD5">
        <w:rPr>
          <w:b/>
          <w:lang w:val="sr-Cyrl-CS"/>
        </w:rPr>
        <w:t>:</w:t>
      </w:r>
      <w:r w:rsidR="00991D8C" w:rsidRPr="00F66789">
        <w:rPr>
          <w:b/>
          <w:lang w:val="sr-Latn-BA"/>
        </w:rPr>
        <w:t>3</w:t>
      </w:r>
      <w:r w:rsidR="00603786" w:rsidRPr="00F66789">
        <w:rPr>
          <w:b/>
          <w:lang w:val="sr-Latn-BA"/>
        </w:rPr>
        <w:t>1</w:t>
      </w:r>
      <w:r w:rsidR="00991D8C" w:rsidRPr="00F66789">
        <w:rPr>
          <w:b/>
          <w:lang w:val="sr-Latn-BA"/>
        </w:rPr>
        <w:t>.01</w:t>
      </w:r>
      <w:r w:rsidRPr="00F66789">
        <w:rPr>
          <w:b/>
          <w:lang w:val="sr-Latn-CS"/>
        </w:rPr>
        <w:t>.</w:t>
      </w:r>
      <w:r w:rsidRPr="00F66789">
        <w:rPr>
          <w:b/>
          <w:lang w:val="sr-Cyrl-CS"/>
        </w:rPr>
        <w:t>20</w:t>
      </w:r>
      <w:r w:rsidR="00261F77" w:rsidRPr="00F66789">
        <w:rPr>
          <w:b/>
        </w:rPr>
        <w:t>20</w:t>
      </w:r>
      <w:r w:rsidRPr="00F66789">
        <w:rPr>
          <w:b/>
          <w:lang w:val="sr-Cyrl-CS"/>
        </w:rPr>
        <w:t>. год</w:t>
      </w:r>
      <w:r w:rsidRPr="00E66CD5">
        <w:rPr>
          <w:b/>
          <w:lang w:val="sr-Cyrl-CS"/>
        </w:rPr>
        <w:t>.</w:t>
      </w:r>
    </w:p>
    <w:p w:rsidR="00AF1B5B" w:rsidRPr="00245C23" w:rsidRDefault="00AF1B5B" w:rsidP="00AF1B5B">
      <w:pPr>
        <w:jc w:val="center"/>
        <w:rPr>
          <w:rFonts w:ascii="Arial" w:hAnsi="Arial" w:cs="Arial"/>
          <w:sz w:val="32"/>
          <w:szCs w:val="32"/>
          <w:lang w:val="sr-Latn-CS"/>
        </w:rPr>
      </w:pPr>
    </w:p>
    <w:p w:rsidR="00AF1B5B" w:rsidRPr="00245C23" w:rsidRDefault="00AF1B5B" w:rsidP="00AF1B5B">
      <w:pPr>
        <w:jc w:val="center"/>
        <w:rPr>
          <w:rFonts w:ascii="Arial" w:hAnsi="Arial" w:cs="Arial"/>
          <w:sz w:val="32"/>
          <w:szCs w:val="32"/>
          <w:lang w:val="sr-Cyrl-CS"/>
        </w:rPr>
      </w:pPr>
    </w:p>
    <w:p w:rsidR="00AF1B5B" w:rsidRPr="00245C23" w:rsidRDefault="00AF1B5B" w:rsidP="00AF1B5B">
      <w:pPr>
        <w:jc w:val="center"/>
        <w:rPr>
          <w:rFonts w:ascii="Arial" w:hAnsi="Arial" w:cs="Arial"/>
          <w:sz w:val="32"/>
          <w:szCs w:val="32"/>
          <w:lang w:val="sr-Cyrl-CS"/>
        </w:rPr>
      </w:pPr>
    </w:p>
    <w:p w:rsidR="00AF1B5B" w:rsidRDefault="00AF1B5B" w:rsidP="00AF1B5B">
      <w:pPr>
        <w:jc w:val="center"/>
        <w:rPr>
          <w:rFonts w:ascii="Arial" w:hAnsi="Arial" w:cs="Arial"/>
          <w:sz w:val="32"/>
          <w:szCs w:val="32"/>
        </w:rPr>
      </w:pPr>
      <w:bookmarkStart w:id="0" w:name="_GoBack"/>
      <w:bookmarkEnd w:id="0"/>
    </w:p>
    <w:p w:rsidR="00AF1B5B" w:rsidRPr="00085AD1" w:rsidRDefault="00AF1B5B" w:rsidP="00AF1B5B">
      <w:pPr>
        <w:rPr>
          <w:rFonts w:ascii="Arial" w:hAnsi="Arial" w:cs="Arial"/>
          <w:sz w:val="32"/>
          <w:szCs w:val="32"/>
          <w:lang w:val="sr-Cyrl-CS"/>
        </w:rPr>
      </w:pPr>
    </w:p>
    <w:p w:rsidR="00907382" w:rsidRPr="00E25271" w:rsidRDefault="00907382" w:rsidP="00907382">
      <w:pPr>
        <w:spacing w:line="240" w:lineRule="auto"/>
        <w:jc w:val="center"/>
        <w:rPr>
          <w:b/>
          <w:sz w:val="28"/>
          <w:szCs w:val="28"/>
          <w:lang w:val="sr-Cyrl-CS"/>
        </w:rPr>
      </w:pPr>
      <w:r w:rsidRPr="00E25271">
        <w:rPr>
          <w:b/>
          <w:sz w:val="28"/>
          <w:szCs w:val="28"/>
        </w:rPr>
        <w:t xml:space="preserve">КОНКУРСНА ДОКУМЕНТАЦИЈА </w:t>
      </w:r>
    </w:p>
    <w:p w:rsidR="00907382" w:rsidRPr="00E25271" w:rsidRDefault="00907382" w:rsidP="00907382">
      <w:pPr>
        <w:spacing w:line="240" w:lineRule="auto"/>
        <w:jc w:val="center"/>
        <w:rPr>
          <w:b/>
          <w:sz w:val="28"/>
          <w:szCs w:val="28"/>
          <w:lang w:val="sr-Cyrl-CS"/>
        </w:rPr>
      </w:pPr>
      <w:r w:rsidRPr="00E25271">
        <w:rPr>
          <w:b/>
          <w:sz w:val="28"/>
          <w:szCs w:val="28"/>
        </w:rPr>
        <w:t>ЗА ЈАВНУ НАБАВКУ</w:t>
      </w:r>
      <w:r>
        <w:rPr>
          <w:b/>
          <w:sz w:val="28"/>
          <w:szCs w:val="28"/>
        </w:rPr>
        <w:t xml:space="preserve"> МАЛЕ ВРЕДНОСТИ</w:t>
      </w:r>
    </w:p>
    <w:p w:rsidR="00AF1B5B" w:rsidRDefault="00AF1B5B" w:rsidP="00AF1B5B">
      <w:pPr>
        <w:jc w:val="center"/>
        <w:rPr>
          <w:rFonts w:ascii="Arial" w:hAnsi="Arial" w:cs="Arial"/>
          <w:sz w:val="32"/>
          <w:szCs w:val="32"/>
        </w:rPr>
      </w:pPr>
    </w:p>
    <w:p w:rsidR="00AF1B5B" w:rsidRDefault="00AF1B5B" w:rsidP="00AF1B5B">
      <w:pPr>
        <w:jc w:val="center"/>
        <w:rPr>
          <w:rFonts w:ascii="Arial" w:hAnsi="Arial" w:cs="Arial"/>
          <w:b/>
          <w:bCs/>
          <w:i/>
          <w:iCs/>
          <w:sz w:val="28"/>
          <w:szCs w:val="28"/>
          <w:lang w:val="ru-RU"/>
        </w:rPr>
      </w:pPr>
    </w:p>
    <w:p w:rsidR="00E62389" w:rsidRPr="00833F81" w:rsidRDefault="00E62389" w:rsidP="00E62389">
      <w:pPr>
        <w:autoSpaceDE w:val="0"/>
        <w:jc w:val="center"/>
        <w:rPr>
          <w:rFonts w:eastAsia="CTimesRoman"/>
        </w:rPr>
      </w:pPr>
      <w:r>
        <w:rPr>
          <w:rFonts w:eastAsia="CTimesRoman"/>
          <w:lang w:val="sr-Latn-BA"/>
        </w:rPr>
        <w:t>Н</w:t>
      </w:r>
      <w:r w:rsidRPr="00833F81">
        <w:rPr>
          <w:rFonts w:eastAsia="CTimesRoman"/>
        </w:rPr>
        <w:t>абавк</w:t>
      </w:r>
      <w:r>
        <w:rPr>
          <w:rFonts w:eastAsia="CTimesRoman"/>
        </w:rPr>
        <w:t>а</w:t>
      </w:r>
      <w:r w:rsidRPr="00833F81">
        <w:rPr>
          <w:rFonts w:eastAsia="CTimesRoman"/>
        </w:rPr>
        <w:t xml:space="preserve"> добара-електричн</w:t>
      </w:r>
      <w:r>
        <w:rPr>
          <w:rFonts w:eastAsia="CTimesRoman"/>
        </w:rPr>
        <w:t>а</w:t>
      </w:r>
      <w:r w:rsidRPr="00833F81">
        <w:rPr>
          <w:rFonts w:eastAsia="CTimesRoman"/>
        </w:rPr>
        <w:t xml:space="preserve"> енергиј</w:t>
      </w:r>
      <w:r>
        <w:rPr>
          <w:rFonts w:eastAsia="CTimesRoman"/>
        </w:rPr>
        <w:t>а</w:t>
      </w:r>
    </w:p>
    <w:p w:rsidR="00AF1B5B" w:rsidRPr="00085AD1" w:rsidRDefault="00AF1B5B" w:rsidP="00AF1B5B">
      <w:pPr>
        <w:rPr>
          <w:rFonts w:ascii="Arial" w:hAnsi="Arial" w:cs="Arial"/>
          <w:b/>
          <w:bCs/>
          <w:i/>
          <w:iCs/>
          <w:lang w:val="sr-Cyrl-CS"/>
        </w:rPr>
      </w:pPr>
    </w:p>
    <w:p w:rsidR="009B72A4" w:rsidRPr="00E62389" w:rsidRDefault="009B72A4" w:rsidP="009B72A4">
      <w:pPr>
        <w:jc w:val="center"/>
        <w:rPr>
          <w:b/>
          <w:sz w:val="28"/>
          <w:szCs w:val="28"/>
          <w:lang w:val="sr-Latn-BA"/>
        </w:rPr>
      </w:pPr>
    </w:p>
    <w:p w:rsidR="00AF1B5B" w:rsidRDefault="00AF1B5B" w:rsidP="00AF1B5B">
      <w:pPr>
        <w:jc w:val="center"/>
        <w:rPr>
          <w:b/>
          <w:lang w:val="sr-Cyrl-CS"/>
        </w:rPr>
      </w:pPr>
      <w:r w:rsidRPr="00085AD1">
        <w:rPr>
          <w:b/>
          <w:bCs/>
        </w:rPr>
        <w:t>ЈАВНА НАБАВКА бр.</w:t>
      </w:r>
      <w:r w:rsidR="00E62389" w:rsidRPr="00E66CD5">
        <w:rPr>
          <w:b/>
          <w:bCs/>
        </w:rPr>
        <w:t>1</w:t>
      </w:r>
      <w:r w:rsidRPr="00E66CD5">
        <w:rPr>
          <w:b/>
          <w:lang w:val="sr-Latn-CS"/>
        </w:rPr>
        <w:t>/</w:t>
      </w:r>
      <w:r w:rsidRPr="00E66CD5">
        <w:rPr>
          <w:b/>
          <w:lang w:val="sr-Cyrl-CS"/>
        </w:rPr>
        <w:t>20</w:t>
      </w:r>
      <w:r w:rsidR="00911F40">
        <w:rPr>
          <w:b/>
          <w:lang w:val="sr-Cyrl-CS"/>
        </w:rPr>
        <w:t>20</w:t>
      </w:r>
    </w:p>
    <w:p w:rsidR="0062101E" w:rsidRPr="0085570C" w:rsidRDefault="0062101E" w:rsidP="00AF1B5B">
      <w:pPr>
        <w:jc w:val="center"/>
        <w:rPr>
          <w:i/>
          <w:iCs/>
        </w:rPr>
      </w:pPr>
    </w:p>
    <w:p w:rsidR="00AF1B5B" w:rsidRDefault="00AF1B5B" w:rsidP="00AF1B5B">
      <w:pPr>
        <w:jc w:val="center"/>
        <w:rPr>
          <w:rFonts w:ascii="Arial" w:hAnsi="Arial" w:cs="Arial"/>
          <w:i/>
          <w:iCs/>
        </w:rPr>
      </w:pPr>
    </w:p>
    <w:p w:rsidR="00AF1B5B" w:rsidRDefault="00AF1B5B" w:rsidP="00AF1B5B">
      <w:pPr>
        <w:jc w:val="center"/>
        <w:rPr>
          <w:rFonts w:ascii="Arial" w:hAnsi="Arial" w:cs="Arial"/>
          <w:i/>
          <w:iCs/>
        </w:rPr>
      </w:pPr>
    </w:p>
    <w:p w:rsidR="00AF1B5B" w:rsidRDefault="00AF1B5B" w:rsidP="00AF1B5B">
      <w:pPr>
        <w:rPr>
          <w:rFonts w:ascii="Arial" w:hAnsi="Arial" w:cs="Arial"/>
          <w:i/>
          <w:iCs/>
          <w:lang w:val="sr-Cyrl-CS"/>
        </w:rPr>
      </w:pPr>
    </w:p>
    <w:p w:rsidR="00AF1B5B" w:rsidRDefault="00AF1B5B" w:rsidP="00AF1B5B">
      <w:pPr>
        <w:rPr>
          <w:rFonts w:ascii="Arial" w:hAnsi="Arial" w:cs="Arial"/>
          <w:i/>
          <w:iCs/>
          <w:lang w:val="sr-Cyrl-CS"/>
        </w:rPr>
      </w:pPr>
    </w:p>
    <w:p w:rsidR="00AF1B5B" w:rsidRDefault="00AF1B5B" w:rsidP="00AF1B5B">
      <w:pPr>
        <w:rPr>
          <w:rFonts w:ascii="Arial" w:hAnsi="Arial" w:cs="Arial"/>
          <w:i/>
          <w:iCs/>
          <w:lang w:val="sr-Cyrl-CS"/>
        </w:rPr>
      </w:pPr>
    </w:p>
    <w:p w:rsidR="00AF1B5B" w:rsidRDefault="00AF1B5B" w:rsidP="00AF1B5B">
      <w:pPr>
        <w:rPr>
          <w:rFonts w:ascii="Arial" w:hAnsi="Arial" w:cs="Arial"/>
          <w:i/>
          <w:iCs/>
          <w:lang w:val="sr-Cyrl-CS"/>
        </w:rPr>
      </w:pPr>
    </w:p>
    <w:p w:rsidR="00AF1B5B" w:rsidRDefault="00AF1B5B" w:rsidP="00AF1B5B">
      <w:pPr>
        <w:rPr>
          <w:rFonts w:ascii="Arial" w:hAnsi="Arial" w:cs="Arial"/>
          <w:i/>
          <w:iCs/>
          <w:lang w:val="sr-Cyrl-CS"/>
        </w:rPr>
      </w:pPr>
    </w:p>
    <w:p w:rsidR="00AF1B5B" w:rsidRDefault="00AF1B5B" w:rsidP="00AF1B5B">
      <w:pPr>
        <w:rPr>
          <w:rFonts w:ascii="Arial" w:hAnsi="Arial" w:cs="Arial"/>
          <w:i/>
          <w:iCs/>
          <w:lang w:val="sr-Cyrl-CS"/>
        </w:rPr>
      </w:pPr>
    </w:p>
    <w:p w:rsidR="00AF1B5B" w:rsidRDefault="00AF1B5B" w:rsidP="00AF1B5B">
      <w:pPr>
        <w:rPr>
          <w:rFonts w:ascii="Arial" w:hAnsi="Arial" w:cs="Arial"/>
          <w:i/>
          <w:iCs/>
          <w:lang w:val="sr-Cyrl-CS"/>
        </w:rPr>
      </w:pPr>
    </w:p>
    <w:p w:rsidR="00AF1B5B" w:rsidRDefault="00AF1B5B" w:rsidP="00AF1B5B">
      <w:pPr>
        <w:rPr>
          <w:rFonts w:ascii="Arial" w:hAnsi="Arial" w:cs="Arial"/>
          <w:i/>
          <w:iCs/>
          <w:lang w:val="sr-Cyrl-CS"/>
        </w:rPr>
      </w:pPr>
    </w:p>
    <w:p w:rsidR="00AF1B5B" w:rsidRDefault="00AF1B5B" w:rsidP="00AF1B5B">
      <w:pPr>
        <w:rPr>
          <w:rFonts w:ascii="Arial" w:hAnsi="Arial" w:cs="Arial"/>
          <w:i/>
          <w:iCs/>
          <w:lang w:val="sr-Cyrl-CS"/>
        </w:rPr>
      </w:pPr>
    </w:p>
    <w:p w:rsidR="00AF1B5B" w:rsidRDefault="00AF1B5B" w:rsidP="00AF1B5B">
      <w:pPr>
        <w:rPr>
          <w:rFonts w:ascii="Arial" w:hAnsi="Arial" w:cs="Arial"/>
          <w:i/>
          <w:iCs/>
          <w:lang w:val="sr-Cyrl-CS"/>
        </w:rPr>
      </w:pPr>
    </w:p>
    <w:p w:rsidR="00AF1B5B" w:rsidRDefault="00AF1B5B" w:rsidP="00AF1B5B">
      <w:pPr>
        <w:rPr>
          <w:rFonts w:ascii="Arial" w:hAnsi="Arial" w:cs="Arial"/>
          <w:i/>
          <w:iCs/>
          <w:lang w:val="sr-Cyrl-CS"/>
        </w:rPr>
      </w:pPr>
    </w:p>
    <w:p w:rsidR="00AF1B5B" w:rsidRDefault="00AF1B5B" w:rsidP="00AF1B5B">
      <w:pPr>
        <w:rPr>
          <w:rFonts w:ascii="Arial" w:hAnsi="Arial" w:cs="Arial"/>
          <w:i/>
          <w:iCs/>
          <w:lang w:val="sr-Cyrl-CS"/>
        </w:rPr>
      </w:pPr>
    </w:p>
    <w:p w:rsidR="00AF1B5B" w:rsidRDefault="00AF1B5B" w:rsidP="00AF1B5B">
      <w:pPr>
        <w:rPr>
          <w:rFonts w:ascii="Arial" w:hAnsi="Arial" w:cs="Arial"/>
          <w:i/>
          <w:iCs/>
          <w:lang w:val="sr-Cyrl-CS"/>
        </w:rPr>
      </w:pPr>
    </w:p>
    <w:p w:rsidR="00AF1B5B" w:rsidRDefault="00AF1B5B" w:rsidP="00AF1B5B">
      <w:pPr>
        <w:rPr>
          <w:rFonts w:ascii="Arial" w:hAnsi="Arial" w:cs="Arial"/>
          <w:i/>
          <w:iCs/>
          <w:lang w:val="sr-Cyrl-CS"/>
        </w:rPr>
      </w:pPr>
    </w:p>
    <w:p w:rsidR="00E9233C" w:rsidRDefault="00E9233C" w:rsidP="00AF1B5B">
      <w:pPr>
        <w:rPr>
          <w:rFonts w:ascii="Arial" w:hAnsi="Arial" w:cs="Arial"/>
          <w:i/>
          <w:iCs/>
          <w:lang w:val="sr-Cyrl-CS"/>
        </w:rPr>
      </w:pPr>
    </w:p>
    <w:p w:rsidR="00E9233C" w:rsidRDefault="00E9233C" w:rsidP="00AF1B5B">
      <w:pPr>
        <w:rPr>
          <w:rFonts w:ascii="Arial" w:hAnsi="Arial" w:cs="Arial"/>
          <w:i/>
          <w:iCs/>
          <w:lang w:val="sr-Cyrl-CS"/>
        </w:rPr>
      </w:pPr>
    </w:p>
    <w:p w:rsidR="00E9233C" w:rsidRDefault="00E9233C" w:rsidP="00AF1B5B">
      <w:pPr>
        <w:rPr>
          <w:rFonts w:ascii="Arial" w:hAnsi="Arial" w:cs="Arial"/>
          <w:i/>
          <w:iCs/>
          <w:lang w:val="sr-Cyrl-CS"/>
        </w:rPr>
      </w:pPr>
    </w:p>
    <w:p w:rsidR="00E9233C" w:rsidRDefault="00E9233C" w:rsidP="00AF1B5B">
      <w:pPr>
        <w:rPr>
          <w:rFonts w:ascii="Arial" w:hAnsi="Arial" w:cs="Arial"/>
          <w:i/>
          <w:iCs/>
          <w:lang w:val="sr-Cyrl-CS"/>
        </w:rPr>
      </w:pPr>
    </w:p>
    <w:p w:rsidR="00AF1B5B" w:rsidRPr="00085AD1" w:rsidRDefault="00AF1B5B" w:rsidP="00AF1B5B">
      <w:pPr>
        <w:rPr>
          <w:rFonts w:ascii="Arial" w:hAnsi="Arial" w:cs="Arial"/>
          <w:i/>
          <w:iCs/>
          <w:lang w:val="sr-Cyrl-CS"/>
        </w:rPr>
      </w:pPr>
    </w:p>
    <w:p w:rsidR="00AF1B5B" w:rsidRDefault="00AF1B5B" w:rsidP="00AF1B5B">
      <w:pPr>
        <w:jc w:val="center"/>
        <w:rPr>
          <w:rFonts w:ascii="Arial" w:hAnsi="Arial" w:cs="Arial"/>
          <w:i/>
          <w:iCs/>
        </w:rPr>
      </w:pPr>
    </w:p>
    <w:p w:rsidR="00AF1B5B" w:rsidRDefault="00991D8C" w:rsidP="00AF1B5B">
      <w:pPr>
        <w:jc w:val="center"/>
        <w:rPr>
          <w:b/>
          <w:bCs/>
          <w:lang w:val="sr-Cyrl-CS"/>
        </w:rPr>
      </w:pPr>
      <w:r>
        <w:rPr>
          <w:b/>
          <w:iCs/>
          <w:color w:val="auto"/>
          <w:lang w:val="sr-Latn-BA"/>
        </w:rPr>
        <w:t xml:space="preserve">јануар </w:t>
      </w:r>
      <w:r w:rsidR="00AF1B5B" w:rsidRPr="002A6B68">
        <w:rPr>
          <w:b/>
          <w:bCs/>
        </w:rPr>
        <w:t>20</w:t>
      </w:r>
      <w:r w:rsidR="00911F40">
        <w:rPr>
          <w:b/>
          <w:bCs/>
        </w:rPr>
        <w:t>20</w:t>
      </w:r>
      <w:r w:rsidR="00AF1B5B" w:rsidRPr="002A6B68">
        <w:rPr>
          <w:b/>
          <w:bCs/>
        </w:rPr>
        <w:t>. године</w:t>
      </w:r>
    </w:p>
    <w:p w:rsidR="00CE3BBA" w:rsidRDefault="00CE3BBA" w:rsidP="00AF1B5B">
      <w:pPr>
        <w:jc w:val="center"/>
        <w:rPr>
          <w:b/>
          <w:bCs/>
          <w:lang w:val="sr-Cyrl-CS"/>
        </w:rPr>
      </w:pPr>
    </w:p>
    <w:p w:rsidR="00CE3BBA" w:rsidRPr="00CE3BBA" w:rsidRDefault="00CE3BBA" w:rsidP="00AF1B5B">
      <w:pPr>
        <w:jc w:val="center"/>
        <w:rPr>
          <w:lang w:val="sr-Cyrl-CS"/>
        </w:rPr>
      </w:pPr>
    </w:p>
    <w:p w:rsidR="00AF1B5B" w:rsidRDefault="00AF1B5B" w:rsidP="00AF1B5B">
      <w:pPr>
        <w:jc w:val="both"/>
        <w:rPr>
          <w:lang w:val="sr-Cyrl-CS"/>
        </w:rPr>
      </w:pPr>
    </w:p>
    <w:p w:rsidR="00CE3BBA" w:rsidRDefault="00CE3BBA" w:rsidP="00AF1B5B">
      <w:pPr>
        <w:jc w:val="both"/>
        <w:rPr>
          <w:lang w:val="sr-Latn-CS"/>
        </w:rPr>
      </w:pPr>
    </w:p>
    <w:p w:rsidR="009B72A4" w:rsidRDefault="009B72A4" w:rsidP="00AF1B5B">
      <w:pPr>
        <w:jc w:val="both"/>
        <w:rPr>
          <w:lang w:val="sr-Latn-CS"/>
        </w:rPr>
      </w:pPr>
    </w:p>
    <w:p w:rsidR="009B72A4" w:rsidRDefault="009B72A4" w:rsidP="00AF1B5B">
      <w:pPr>
        <w:jc w:val="both"/>
        <w:rPr>
          <w:lang w:val="sr-Latn-CS"/>
        </w:rPr>
      </w:pPr>
    </w:p>
    <w:p w:rsidR="00CE3BBA" w:rsidRPr="003B5A66" w:rsidRDefault="00991D8C" w:rsidP="00991D8C">
      <w:pPr>
        <w:jc w:val="center"/>
      </w:pPr>
      <w:r>
        <w:t xml:space="preserve"> Page 1 of 3</w:t>
      </w:r>
      <w:r w:rsidR="003B5A66">
        <w:t>2</w:t>
      </w:r>
    </w:p>
    <w:p w:rsidR="00CE3BBA" w:rsidRPr="00CE3BBA" w:rsidRDefault="00CE3BBA" w:rsidP="00AF1B5B">
      <w:pPr>
        <w:jc w:val="both"/>
        <w:rPr>
          <w:lang w:val="sr-Cyrl-CS"/>
        </w:rPr>
      </w:pPr>
    </w:p>
    <w:p w:rsidR="00AF1B5B" w:rsidRPr="00CE3BBA" w:rsidRDefault="00D378C1" w:rsidP="00CE3BBA">
      <w:pPr>
        <w:jc w:val="both"/>
        <w:rPr>
          <w:b/>
          <w:lang w:val="sr-Cyrl-CS"/>
        </w:rPr>
      </w:pPr>
      <w:r>
        <w:rPr>
          <w:rFonts w:eastAsia="TimesNewRomanPSMT"/>
        </w:rPr>
        <w:tab/>
      </w:r>
      <w:r w:rsidR="00AF1B5B" w:rsidRPr="00013E3A">
        <w:rPr>
          <w:rFonts w:eastAsia="TimesNewRomanPSMT"/>
        </w:rPr>
        <w:t>На основу чл. 3</w:t>
      </w:r>
      <w:r w:rsidR="00AF1B5B" w:rsidRPr="00013E3A">
        <w:rPr>
          <w:rFonts w:eastAsia="TimesNewRomanPSMT"/>
          <w:lang w:val="sr-Cyrl-CS"/>
        </w:rPr>
        <w:t>2</w:t>
      </w:r>
      <w:r w:rsidR="00AF1B5B" w:rsidRPr="00013E3A">
        <w:rPr>
          <w:rFonts w:eastAsia="TimesNewRomanPSMT"/>
        </w:rPr>
        <w:t xml:space="preserve">. и 61. Закона о јавним набавкама („Сл. гласник РС” бр. 124/12, </w:t>
      </w:r>
      <w:r w:rsidR="00E656AB">
        <w:rPr>
          <w:rFonts w:eastAsia="TimesNewRomanPSMT"/>
          <w:lang w:val="sr-Cyrl-CS"/>
        </w:rPr>
        <w:t xml:space="preserve">14/2015. и 68/2015. </w:t>
      </w:r>
      <w:r w:rsidR="00AF1B5B" w:rsidRPr="00013E3A">
        <w:rPr>
          <w:rFonts w:eastAsia="TimesNewRomanPSMT"/>
        </w:rPr>
        <w:t>у даљем тексту: Закон), чл</w:t>
      </w:r>
      <w:r w:rsidR="00AF1B5B" w:rsidRPr="00013E3A">
        <w:rPr>
          <w:rFonts w:eastAsia="TimesNewRomanPSMT"/>
          <w:lang w:val="sr-Cyrl-CS"/>
        </w:rPr>
        <w:t>ана2</w:t>
      </w:r>
      <w:r w:rsidR="00AF1B5B" w:rsidRPr="00013E3A">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 гласник РС” бр. 29/13</w:t>
      </w:r>
      <w:r w:rsidR="00AF1B5B" w:rsidRPr="00013E3A">
        <w:rPr>
          <w:rFonts w:eastAsia="TimesNewRomanPSMT"/>
          <w:lang w:val="sr-Cyrl-CS"/>
        </w:rPr>
        <w:t xml:space="preserve"> и 104/1</w:t>
      </w:r>
      <w:r w:rsidR="00AF1B5B" w:rsidRPr="00BF2AD1">
        <w:rPr>
          <w:rFonts w:eastAsia="TimesNewRomanPSMT"/>
          <w:color w:val="auto"/>
          <w:lang w:val="sr-Cyrl-CS"/>
        </w:rPr>
        <w:t>3</w:t>
      </w:r>
      <w:r w:rsidR="009B72A4" w:rsidRPr="00BF2AD1">
        <w:rPr>
          <w:rFonts w:eastAsia="TimesNewRomanPSMT"/>
          <w:color w:val="auto"/>
          <w:lang w:val="sr-Cyrl-CS"/>
        </w:rPr>
        <w:t>)</w:t>
      </w:r>
      <w:r w:rsidR="007551AD" w:rsidRPr="00BF2AD1">
        <w:rPr>
          <w:color w:val="auto"/>
          <w:lang w:val="sr-Latn-CS"/>
        </w:rPr>
        <w:t>,</w:t>
      </w:r>
      <w:r w:rsidR="00AF1B5B" w:rsidRPr="00BF2AD1">
        <w:rPr>
          <w:color w:val="auto"/>
        </w:rPr>
        <w:t>Одлуке о покретању поступка јавне набавке</w:t>
      </w:r>
      <w:r w:rsidR="00991D8C">
        <w:rPr>
          <w:color w:val="auto"/>
        </w:rPr>
        <w:t xml:space="preserve"> б</w:t>
      </w:r>
      <w:r w:rsidR="00CE3BBA" w:rsidRPr="00BF2AD1">
        <w:rPr>
          <w:color w:val="auto"/>
          <w:lang w:val="sr-Cyrl-CS"/>
        </w:rPr>
        <w:t xml:space="preserve">рој: </w:t>
      </w:r>
      <w:r w:rsidR="00D35C89" w:rsidRPr="00F66789">
        <w:rPr>
          <w:color w:val="auto"/>
        </w:rPr>
        <w:t>38</w:t>
      </w:r>
      <w:r w:rsidR="00CE3BBA" w:rsidRPr="00F66789">
        <w:rPr>
          <w:color w:val="auto"/>
          <w:lang w:val="sr-Cyrl-CS"/>
        </w:rPr>
        <w:t xml:space="preserve"> од </w:t>
      </w:r>
      <w:r w:rsidR="00D35C89" w:rsidRPr="00F66789">
        <w:rPr>
          <w:color w:val="auto"/>
        </w:rPr>
        <w:t>30</w:t>
      </w:r>
      <w:r w:rsidR="00301C91" w:rsidRPr="00F66789">
        <w:rPr>
          <w:color w:val="auto"/>
          <w:lang w:val="sr-Cyrl-CS"/>
        </w:rPr>
        <w:t>.0</w:t>
      </w:r>
      <w:r w:rsidR="00991D8C" w:rsidRPr="00F66789">
        <w:rPr>
          <w:color w:val="auto"/>
          <w:lang w:val="sr-Cyrl-CS"/>
        </w:rPr>
        <w:t>1</w:t>
      </w:r>
      <w:r w:rsidR="00301C91" w:rsidRPr="00F66789">
        <w:rPr>
          <w:color w:val="auto"/>
          <w:lang w:val="sr-Cyrl-CS"/>
        </w:rPr>
        <w:t>.20</w:t>
      </w:r>
      <w:r w:rsidR="00D35C89" w:rsidRPr="00F66789">
        <w:rPr>
          <w:color w:val="auto"/>
        </w:rPr>
        <w:t>20</w:t>
      </w:r>
      <w:r w:rsidR="00CE3BBA" w:rsidRPr="00F66789">
        <w:rPr>
          <w:color w:val="auto"/>
          <w:lang w:val="sr-Cyrl-CS"/>
        </w:rPr>
        <w:t>.</w:t>
      </w:r>
      <w:r w:rsidR="00AF1B5B" w:rsidRPr="00F66789">
        <w:rPr>
          <w:color w:val="auto"/>
          <w:lang w:val="sr-Cyrl-CS"/>
        </w:rPr>
        <w:t>године</w:t>
      </w:r>
      <w:r w:rsidR="00AF1B5B" w:rsidRPr="00F66789">
        <w:rPr>
          <w:color w:val="auto"/>
        </w:rPr>
        <w:t>и Решења о образовању комисије за јавну набавку</w:t>
      </w:r>
      <w:r w:rsidR="00C72B40" w:rsidRPr="00F66789">
        <w:rPr>
          <w:color w:val="auto"/>
        </w:rPr>
        <w:t xml:space="preserve"> б</w:t>
      </w:r>
      <w:r w:rsidR="002D2797" w:rsidRPr="00F66789">
        <w:rPr>
          <w:color w:val="auto"/>
          <w:lang w:val="sr-Cyrl-CS"/>
        </w:rPr>
        <w:t xml:space="preserve">рој: </w:t>
      </w:r>
      <w:r w:rsidR="00991D8C" w:rsidRPr="00F66789">
        <w:rPr>
          <w:color w:val="auto"/>
          <w:lang w:val="sr-Cyrl-CS"/>
        </w:rPr>
        <w:t>3</w:t>
      </w:r>
      <w:r w:rsidR="00D35C89" w:rsidRPr="00F66789">
        <w:rPr>
          <w:color w:val="auto"/>
        </w:rPr>
        <w:t>9</w:t>
      </w:r>
      <w:r w:rsidR="002D2797" w:rsidRPr="00F66789">
        <w:rPr>
          <w:color w:val="auto"/>
          <w:lang w:val="sr-Cyrl-CS"/>
        </w:rPr>
        <w:t xml:space="preserve"> од </w:t>
      </w:r>
      <w:r w:rsidR="00D35C89" w:rsidRPr="00F66789">
        <w:rPr>
          <w:color w:val="auto"/>
        </w:rPr>
        <w:t>30</w:t>
      </w:r>
      <w:r w:rsidR="002D2797" w:rsidRPr="00F66789">
        <w:rPr>
          <w:color w:val="auto"/>
          <w:lang w:val="sr-Cyrl-CS"/>
        </w:rPr>
        <w:t>.0</w:t>
      </w:r>
      <w:r w:rsidR="00991D8C" w:rsidRPr="00F66789">
        <w:rPr>
          <w:color w:val="auto"/>
          <w:lang w:val="sr-Cyrl-CS"/>
        </w:rPr>
        <w:t>1</w:t>
      </w:r>
      <w:r w:rsidR="00E9233C" w:rsidRPr="00F66789">
        <w:rPr>
          <w:color w:val="auto"/>
          <w:lang w:val="sr-Cyrl-CS"/>
        </w:rPr>
        <w:t>.20</w:t>
      </w:r>
      <w:r w:rsidR="00D35C89" w:rsidRPr="00F66789">
        <w:rPr>
          <w:color w:val="auto"/>
        </w:rPr>
        <w:t>20</w:t>
      </w:r>
      <w:r w:rsidR="00CE3BBA" w:rsidRPr="00F66789">
        <w:rPr>
          <w:color w:val="auto"/>
          <w:lang w:val="sr-Cyrl-CS"/>
        </w:rPr>
        <w:t>. године</w:t>
      </w:r>
      <w:r w:rsidR="00AF1B5B" w:rsidRPr="00F66789">
        <w:rPr>
          <w:color w:val="auto"/>
          <w:lang w:val="sr-Cyrl-CS"/>
        </w:rPr>
        <w:t>сачињена</w:t>
      </w:r>
      <w:r w:rsidR="00301C91" w:rsidRPr="00E9233C">
        <w:rPr>
          <w:color w:val="auto"/>
        </w:rPr>
        <w:t xml:space="preserve"> је</w:t>
      </w:r>
    </w:p>
    <w:p w:rsidR="00AF1B5B" w:rsidRDefault="00AF1B5B" w:rsidP="00AF1B5B">
      <w:pPr>
        <w:ind w:firstLine="720"/>
        <w:jc w:val="both"/>
        <w:rPr>
          <w:rFonts w:ascii="Arial" w:eastAsia="TimesNewRomanPSMT" w:hAnsi="Arial" w:cs="Arial"/>
        </w:rPr>
      </w:pPr>
    </w:p>
    <w:p w:rsidR="00AF1B5B" w:rsidRDefault="00AF1B5B" w:rsidP="00AF1B5B">
      <w:pPr>
        <w:ind w:firstLine="720"/>
        <w:jc w:val="both"/>
        <w:rPr>
          <w:rFonts w:ascii="Arial" w:eastAsia="TimesNewRomanPSMT" w:hAnsi="Arial" w:cs="Arial"/>
        </w:rPr>
      </w:pPr>
    </w:p>
    <w:p w:rsidR="00AF1B5B" w:rsidRDefault="00AF1B5B" w:rsidP="00AF1B5B">
      <w:pPr>
        <w:ind w:firstLine="720"/>
        <w:jc w:val="both"/>
        <w:rPr>
          <w:rFonts w:ascii="Arial" w:eastAsia="TimesNewRomanPSMT" w:hAnsi="Arial" w:cs="Arial"/>
        </w:rPr>
      </w:pPr>
    </w:p>
    <w:p w:rsidR="006F058C" w:rsidRPr="00241EA8" w:rsidRDefault="006F058C" w:rsidP="006F058C">
      <w:pPr>
        <w:spacing w:line="240" w:lineRule="auto"/>
        <w:jc w:val="center"/>
        <w:rPr>
          <w:b/>
          <w:bCs/>
          <w:shd w:val="clear" w:color="auto" w:fill="C6D9F1"/>
        </w:rPr>
      </w:pPr>
      <w:r w:rsidRPr="00241EA8">
        <w:rPr>
          <w:b/>
        </w:rPr>
        <w:t>КОНКУРСНА ДОКУМЕНТАЦИЈА</w:t>
      </w:r>
    </w:p>
    <w:p w:rsidR="006F058C" w:rsidRPr="00241EA8" w:rsidRDefault="006F058C" w:rsidP="006F058C">
      <w:pPr>
        <w:spacing w:line="240" w:lineRule="auto"/>
        <w:jc w:val="center"/>
        <w:rPr>
          <w:b/>
          <w:bCs/>
          <w:shd w:val="clear" w:color="auto" w:fill="C6D9F1"/>
        </w:rPr>
      </w:pPr>
    </w:p>
    <w:p w:rsidR="00AF1B5B" w:rsidRPr="00911F40" w:rsidRDefault="006F058C" w:rsidP="006F058C">
      <w:pPr>
        <w:spacing w:line="240" w:lineRule="auto"/>
        <w:jc w:val="center"/>
        <w:rPr>
          <w:b/>
          <w:bCs/>
          <w:shd w:val="clear" w:color="auto" w:fill="C6D9F1"/>
        </w:rPr>
      </w:pPr>
      <w:r>
        <w:rPr>
          <w:b/>
          <w:bCs/>
          <w:lang w:val="sr-Cyrl-CS"/>
        </w:rPr>
        <w:t xml:space="preserve">јавна набавка </w:t>
      </w:r>
      <w:r w:rsidR="00E62389">
        <w:rPr>
          <w:b/>
          <w:bCs/>
          <w:lang w:val="sr-Cyrl-CS"/>
        </w:rPr>
        <w:t>добара</w:t>
      </w:r>
      <w:r w:rsidRPr="00301C91">
        <w:rPr>
          <w:b/>
          <w:bCs/>
        </w:rPr>
        <w:t xml:space="preserve">– </w:t>
      </w:r>
      <w:r w:rsidR="00E62389">
        <w:rPr>
          <w:b/>
          <w:bCs/>
        </w:rPr>
        <w:t xml:space="preserve">електрична </w:t>
      </w:r>
      <w:r w:rsidR="00E62389" w:rsidRPr="00E66CD5">
        <w:rPr>
          <w:b/>
          <w:bCs/>
        </w:rPr>
        <w:t xml:space="preserve">енергија </w:t>
      </w:r>
      <w:r w:rsidRPr="00E66CD5">
        <w:rPr>
          <w:b/>
          <w:bCs/>
          <w:lang w:val="sr-Cyrl-CS"/>
        </w:rPr>
        <w:t>1</w:t>
      </w:r>
      <w:r w:rsidRPr="00E66CD5">
        <w:rPr>
          <w:b/>
          <w:bCs/>
        </w:rPr>
        <w:t>/20</w:t>
      </w:r>
      <w:r w:rsidR="00911F40">
        <w:rPr>
          <w:b/>
          <w:bCs/>
        </w:rPr>
        <w:t>20</w:t>
      </w:r>
    </w:p>
    <w:p w:rsidR="00AF1B5B" w:rsidRDefault="00AF1B5B" w:rsidP="00AF1B5B">
      <w:pPr>
        <w:jc w:val="both"/>
        <w:rPr>
          <w:rFonts w:ascii="Arial" w:eastAsia="TimesNewRomanPS-BoldMT" w:hAnsi="Arial" w:cs="Arial"/>
          <w:b/>
          <w:bCs/>
          <w:color w:val="FF0000"/>
        </w:rPr>
      </w:pPr>
    </w:p>
    <w:p w:rsidR="00AF1B5B" w:rsidRDefault="00AF1B5B" w:rsidP="00AF1B5B">
      <w:pPr>
        <w:jc w:val="both"/>
        <w:rPr>
          <w:rFonts w:ascii="Arial" w:eastAsia="TimesNewRomanPS-BoldMT" w:hAnsi="Arial" w:cs="Arial"/>
          <w:b/>
          <w:bCs/>
          <w:color w:val="FF0000"/>
        </w:rPr>
      </w:pPr>
    </w:p>
    <w:p w:rsidR="00AF1B5B" w:rsidRPr="00D22590" w:rsidRDefault="00AF1B5B" w:rsidP="00AF1B5B">
      <w:pPr>
        <w:jc w:val="both"/>
        <w:rPr>
          <w:rFonts w:eastAsia="TimesNewRomanPSMT"/>
        </w:rPr>
      </w:pPr>
      <w:r w:rsidRPr="00D22590">
        <w:rPr>
          <w:rFonts w:eastAsia="TimesNewRomanPSMT"/>
        </w:rPr>
        <w:t>Конкурсна документација садржи:</w:t>
      </w:r>
    </w:p>
    <w:p w:rsidR="00AF1B5B" w:rsidRPr="00D22590" w:rsidRDefault="00AF1B5B" w:rsidP="00AF1B5B">
      <w:pPr>
        <w:jc w:val="both"/>
        <w:rPr>
          <w:rFonts w:ascii="Arial" w:eastAsia="TimesNewRomanPSMT" w:hAnsi="Arial" w:cs="Arial"/>
        </w:rPr>
      </w:pPr>
    </w:p>
    <w:p w:rsidR="00AF1B5B" w:rsidRPr="00D22590" w:rsidRDefault="00AF1B5B" w:rsidP="00AF1B5B">
      <w:pPr>
        <w:jc w:val="both"/>
        <w:rPr>
          <w:rFonts w:ascii="Arial" w:eastAsia="TimesNewRomanPSMT" w:hAnsi="Arial" w:cs="Arial"/>
        </w:rPr>
      </w:pPr>
    </w:p>
    <w:tbl>
      <w:tblPr>
        <w:tblW w:w="0" w:type="auto"/>
        <w:tblInd w:w="-30" w:type="dxa"/>
        <w:tblLayout w:type="fixed"/>
        <w:tblLook w:val="0000" w:firstRow="0" w:lastRow="0" w:firstColumn="0" w:lastColumn="0" w:noHBand="0" w:noVBand="0"/>
      </w:tblPr>
      <w:tblGrid>
        <w:gridCol w:w="1398"/>
        <w:gridCol w:w="6660"/>
        <w:gridCol w:w="1244"/>
      </w:tblGrid>
      <w:tr w:rsidR="00AF1B5B" w:rsidRPr="00D22590">
        <w:tc>
          <w:tcPr>
            <w:tcW w:w="1398" w:type="dxa"/>
            <w:tcBorders>
              <w:top w:val="single" w:sz="4" w:space="0" w:color="000000"/>
              <w:left w:val="single" w:sz="4" w:space="0" w:color="000000"/>
              <w:bottom w:val="single" w:sz="4" w:space="0" w:color="000000"/>
            </w:tcBorders>
            <w:shd w:val="clear" w:color="auto" w:fill="auto"/>
          </w:tcPr>
          <w:p w:rsidR="00AF1B5B" w:rsidRPr="00CE3BBA" w:rsidRDefault="00AF1B5B" w:rsidP="00AF1B5B">
            <w:pPr>
              <w:jc w:val="both"/>
              <w:rPr>
                <w:rFonts w:eastAsia="TimesNewRomanPSMT"/>
                <w:b/>
                <w:color w:val="auto"/>
              </w:rPr>
            </w:pPr>
            <w:r w:rsidRPr="00CE3BBA">
              <w:rPr>
                <w:rFonts w:eastAsia="TimesNewRomanPSMT"/>
                <w:b/>
                <w:color w:val="auto"/>
                <w:lang w:val="sr-Cyrl-CS"/>
              </w:rPr>
              <w:t>Поглавље</w:t>
            </w:r>
          </w:p>
        </w:tc>
        <w:tc>
          <w:tcPr>
            <w:tcW w:w="6660" w:type="dxa"/>
            <w:tcBorders>
              <w:top w:val="single" w:sz="4" w:space="0" w:color="000000"/>
              <w:left w:val="single" w:sz="4" w:space="0" w:color="000000"/>
              <w:bottom w:val="single" w:sz="4" w:space="0" w:color="000000"/>
            </w:tcBorders>
            <w:shd w:val="clear" w:color="auto" w:fill="auto"/>
          </w:tcPr>
          <w:p w:rsidR="00AF1B5B" w:rsidRPr="00CE3BBA" w:rsidRDefault="00AF1B5B" w:rsidP="00AF1B5B">
            <w:pPr>
              <w:jc w:val="center"/>
              <w:rPr>
                <w:rFonts w:eastAsia="TimesNewRomanPSMT"/>
                <w:b/>
                <w:color w:val="auto"/>
              </w:rPr>
            </w:pPr>
            <w:r w:rsidRPr="00CE3BBA">
              <w:rPr>
                <w:rFonts w:eastAsia="TimesNewRomanPSMT"/>
                <w:b/>
                <w:color w:val="auto"/>
              </w:rPr>
              <w:t>Назив</w:t>
            </w:r>
            <w:r w:rsidRPr="00CE3BBA">
              <w:rPr>
                <w:rFonts w:eastAsia="TimesNewRomanPSMT"/>
                <w:b/>
                <w:color w:val="auto"/>
                <w:lang w:val="sr-Cyrl-CS"/>
              </w:rPr>
              <w:t xml:space="preserve"> поглавља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F1B5B" w:rsidRPr="00CE3BBA" w:rsidRDefault="00AF1B5B" w:rsidP="00AF1B5B">
            <w:pPr>
              <w:jc w:val="center"/>
              <w:rPr>
                <w:bCs/>
                <w:iCs/>
                <w:color w:val="auto"/>
                <w:sz w:val="28"/>
                <w:szCs w:val="28"/>
              </w:rPr>
            </w:pPr>
            <w:r w:rsidRPr="00CE3BBA">
              <w:rPr>
                <w:rFonts w:eastAsia="TimesNewRomanPSMT"/>
                <w:b/>
                <w:color w:val="auto"/>
              </w:rPr>
              <w:t>Страна</w:t>
            </w:r>
          </w:p>
        </w:tc>
      </w:tr>
      <w:tr w:rsidR="00AF1B5B" w:rsidRPr="00D22590">
        <w:tc>
          <w:tcPr>
            <w:tcW w:w="1398" w:type="dxa"/>
            <w:tcBorders>
              <w:top w:val="single" w:sz="4" w:space="0" w:color="000000"/>
              <w:left w:val="single" w:sz="4" w:space="0" w:color="000000"/>
              <w:bottom w:val="single" w:sz="4" w:space="0" w:color="000000"/>
            </w:tcBorders>
            <w:shd w:val="clear" w:color="auto" w:fill="auto"/>
          </w:tcPr>
          <w:p w:rsidR="00AF1B5B" w:rsidRPr="00D22590" w:rsidRDefault="00AF1B5B" w:rsidP="00AF1B5B">
            <w:pPr>
              <w:snapToGrid w:val="0"/>
              <w:jc w:val="center"/>
              <w:rPr>
                <w:rFonts w:eastAsia="TimesNewRomanPSMT"/>
                <w:color w:val="auto"/>
              </w:rPr>
            </w:pPr>
            <w:r w:rsidRPr="00D22590">
              <w:rPr>
                <w:bCs/>
                <w:iCs/>
                <w:color w:val="auto"/>
              </w:rPr>
              <w:t>I</w:t>
            </w:r>
          </w:p>
        </w:tc>
        <w:tc>
          <w:tcPr>
            <w:tcW w:w="6660" w:type="dxa"/>
            <w:tcBorders>
              <w:top w:val="single" w:sz="4" w:space="0" w:color="000000"/>
              <w:left w:val="single" w:sz="4" w:space="0" w:color="000000"/>
              <w:bottom w:val="single" w:sz="4" w:space="0" w:color="000000"/>
            </w:tcBorders>
            <w:shd w:val="clear" w:color="auto" w:fill="auto"/>
          </w:tcPr>
          <w:p w:rsidR="00AF1B5B" w:rsidRPr="00D22590" w:rsidRDefault="00AF1B5B" w:rsidP="00AF1B5B">
            <w:pPr>
              <w:snapToGrid w:val="0"/>
              <w:jc w:val="both"/>
              <w:rPr>
                <w:rFonts w:eastAsia="TimesNewRomanPSMT"/>
                <w:color w:val="auto"/>
              </w:rPr>
            </w:pPr>
            <w:r w:rsidRPr="00D22590">
              <w:rPr>
                <w:rFonts w:eastAsia="TimesNewRomanPSMT"/>
                <w:color w:val="auto"/>
              </w:rPr>
              <w:t>Општи подаци о јавној набавци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F1B5B" w:rsidRPr="006734C0" w:rsidRDefault="00AF1B5B" w:rsidP="00AF1B5B">
            <w:pPr>
              <w:snapToGrid w:val="0"/>
              <w:jc w:val="center"/>
              <w:rPr>
                <w:bCs/>
                <w:iCs/>
                <w:color w:val="auto"/>
                <w:sz w:val="28"/>
                <w:szCs w:val="28"/>
              </w:rPr>
            </w:pPr>
            <w:r w:rsidRPr="006734C0">
              <w:rPr>
                <w:rFonts w:eastAsia="TimesNewRomanPSMT"/>
                <w:color w:val="auto"/>
              </w:rPr>
              <w:t>3</w:t>
            </w:r>
          </w:p>
        </w:tc>
      </w:tr>
      <w:tr w:rsidR="00AF1B5B" w:rsidRPr="00D22590">
        <w:tc>
          <w:tcPr>
            <w:tcW w:w="1398" w:type="dxa"/>
            <w:tcBorders>
              <w:top w:val="single" w:sz="4" w:space="0" w:color="000000"/>
              <w:left w:val="single" w:sz="4" w:space="0" w:color="000000"/>
              <w:bottom w:val="single" w:sz="4" w:space="0" w:color="000000"/>
            </w:tcBorders>
            <w:shd w:val="clear" w:color="auto" w:fill="auto"/>
          </w:tcPr>
          <w:p w:rsidR="00AF1B5B" w:rsidRPr="00D22590" w:rsidRDefault="00AF1B5B" w:rsidP="00AF1B5B">
            <w:pPr>
              <w:snapToGrid w:val="0"/>
              <w:jc w:val="center"/>
              <w:rPr>
                <w:rFonts w:eastAsia="TimesNewRomanPSMT"/>
                <w:color w:val="auto"/>
              </w:rPr>
            </w:pPr>
            <w:r w:rsidRPr="00D22590">
              <w:rPr>
                <w:bCs/>
                <w:iCs/>
                <w:color w:val="auto"/>
              </w:rPr>
              <w:t>II</w:t>
            </w:r>
          </w:p>
        </w:tc>
        <w:tc>
          <w:tcPr>
            <w:tcW w:w="6660" w:type="dxa"/>
            <w:tcBorders>
              <w:top w:val="single" w:sz="4" w:space="0" w:color="000000"/>
              <w:left w:val="single" w:sz="4" w:space="0" w:color="000000"/>
              <w:bottom w:val="single" w:sz="4" w:space="0" w:color="000000"/>
            </w:tcBorders>
            <w:shd w:val="clear" w:color="auto" w:fill="auto"/>
          </w:tcPr>
          <w:p w:rsidR="00AF1B5B" w:rsidRPr="00D22590" w:rsidRDefault="00AF1B5B" w:rsidP="00AF1B5B">
            <w:pPr>
              <w:snapToGrid w:val="0"/>
              <w:jc w:val="both"/>
              <w:rPr>
                <w:rFonts w:eastAsia="TimesNewRomanPSMT"/>
                <w:color w:val="auto"/>
              </w:rPr>
            </w:pPr>
            <w:r w:rsidRPr="00D22590">
              <w:rPr>
                <w:rFonts w:eastAsia="TimesNewRomanPSMT"/>
                <w:color w:val="auto"/>
              </w:rPr>
              <w:t>Подаци о предмету јавне набавке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F1B5B" w:rsidRPr="008F5461" w:rsidRDefault="008F5461" w:rsidP="00AF1B5B">
            <w:pPr>
              <w:snapToGrid w:val="0"/>
              <w:jc w:val="center"/>
              <w:rPr>
                <w:rFonts w:eastAsia="TimesNewRomanPSMT"/>
                <w:color w:val="auto"/>
              </w:rPr>
            </w:pPr>
            <w:r>
              <w:rPr>
                <w:rFonts w:eastAsia="TimesNewRomanPSMT"/>
                <w:color w:val="auto"/>
              </w:rPr>
              <w:t>3</w:t>
            </w:r>
          </w:p>
        </w:tc>
      </w:tr>
      <w:tr w:rsidR="00AF1B5B" w:rsidRPr="00D22590">
        <w:tc>
          <w:tcPr>
            <w:tcW w:w="1398" w:type="dxa"/>
            <w:tcBorders>
              <w:top w:val="single" w:sz="4" w:space="0" w:color="000000"/>
              <w:left w:val="single" w:sz="4" w:space="0" w:color="000000"/>
              <w:bottom w:val="single" w:sz="4" w:space="0" w:color="000000"/>
            </w:tcBorders>
            <w:shd w:val="clear" w:color="auto" w:fill="auto"/>
          </w:tcPr>
          <w:p w:rsidR="00AF1B5B" w:rsidRPr="00D22590" w:rsidRDefault="00AF1B5B" w:rsidP="00AF1B5B">
            <w:pPr>
              <w:snapToGrid w:val="0"/>
              <w:jc w:val="center"/>
              <w:rPr>
                <w:rFonts w:eastAsia="TimesNewRomanPSMT"/>
                <w:color w:val="auto"/>
                <w:lang w:val="sr-Cyrl-CS"/>
              </w:rPr>
            </w:pPr>
            <w:r w:rsidRPr="00D22590">
              <w:rPr>
                <w:bCs/>
                <w:iCs/>
                <w:color w:val="auto"/>
              </w:rPr>
              <w:t>III</w:t>
            </w:r>
          </w:p>
        </w:tc>
        <w:tc>
          <w:tcPr>
            <w:tcW w:w="6660" w:type="dxa"/>
            <w:tcBorders>
              <w:top w:val="single" w:sz="4" w:space="0" w:color="000000"/>
              <w:left w:val="single" w:sz="4" w:space="0" w:color="000000"/>
              <w:bottom w:val="single" w:sz="4" w:space="0" w:color="000000"/>
            </w:tcBorders>
            <w:shd w:val="clear" w:color="auto" w:fill="auto"/>
          </w:tcPr>
          <w:p w:rsidR="00AF1B5B" w:rsidRPr="00D22590" w:rsidRDefault="00A67FDE" w:rsidP="00AF1B5B">
            <w:pPr>
              <w:snapToGrid w:val="0"/>
              <w:jc w:val="both"/>
              <w:rPr>
                <w:rFonts w:eastAsia="TimesNewRomanPSMT"/>
                <w:color w:val="auto"/>
                <w:lang w:val="sr-Cyrl-CS"/>
              </w:rPr>
            </w:pPr>
            <w:r>
              <w:rPr>
                <w:rFonts w:eastAsia="TimesNewRomanPSMT"/>
                <w:color w:val="auto"/>
                <w:lang w:val="sr-Cyrl-CS"/>
              </w:rPr>
              <w:t>Техничка спецификација предм</w:t>
            </w:r>
            <w:r w:rsidR="002321A2">
              <w:rPr>
                <w:rFonts w:eastAsia="TimesNewRomanPSMT"/>
                <w:color w:val="auto"/>
                <w:lang w:val="sr-Cyrl-CS"/>
              </w:rPr>
              <w:t>ета</w:t>
            </w:r>
            <w:r>
              <w:rPr>
                <w:rFonts w:eastAsia="TimesNewRomanPSMT"/>
                <w:color w:val="auto"/>
                <w:lang w:val="sr-Cyrl-CS"/>
              </w:rPr>
              <w:t xml:space="preserve"> набавке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F1B5B" w:rsidRPr="008F5461" w:rsidRDefault="008F5461" w:rsidP="00AF1B5B">
            <w:pPr>
              <w:snapToGrid w:val="0"/>
              <w:jc w:val="center"/>
              <w:rPr>
                <w:rFonts w:eastAsia="TimesNewRomanPSMT"/>
                <w:color w:val="auto"/>
              </w:rPr>
            </w:pPr>
            <w:r>
              <w:rPr>
                <w:rFonts w:eastAsia="TimesNewRomanPSMT"/>
                <w:color w:val="auto"/>
              </w:rPr>
              <w:t>4</w:t>
            </w:r>
          </w:p>
        </w:tc>
      </w:tr>
      <w:tr w:rsidR="00AF1B5B" w:rsidRPr="00D22590">
        <w:tc>
          <w:tcPr>
            <w:tcW w:w="1398" w:type="dxa"/>
            <w:tcBorders>
              <w:top w:val="single" w:sz="4" w:space="0" w:color="000000"/>
              <w:left w:val="single" w:sz="4" w:space="0" w:color="000000"/>
              <w:bottom w:val="single" w:sz="4" w:space="0" w:color="000000"/>
            </w:tcBorders>
            <w:shd w:val="clear" w:color="auto" w:fill="auto"/>
          </w:tcPr>
          <w:p w:rsidR="00AF1B5B" w:rsidRDefault="00AF1B5B" w:rsidP="008F5461">
            <w:pPr>
              <w:snapToGrid w:val="0"/>
              <w:rPr>
                <w:rFonts w:eastAsia="TimesNewRomanPSMT"/>
                <w:color w:val="auto"/>
              </w:rPr>
            </w:pPr>
            <w:r w:rsidRPr="00D22590">
              <w:rPr>
                <w:bCs/>
                <w:iCs/>
                <w:color w:val="auto"/>
              </w:rPr>
              <w:t>I</w:t>
            </w:r>
            <w:r w:rsidRPr="00D22590">
              <w:rPr>
                <w:rFonts w:eastAsia="TimesNewRomanPSMT"/>
                <w:color w:val="auto"/>
              </w:rPr>
              <w:t>V</w:t>
            </w:r>
          </w:p>
          <w:p w:rsidR="008F5461" w:rsidRPr="00D22590" w:rsidRDefault="008F5461" w:rsidP="008F5461">
            <w:pPr>
              <w:snapToGrid w:val="0"/>
              <w:rPr>
                <w:rFonts w:eastAsia="TimesNewRomanPSMT"/>
                <w:color w:val="auto"/>
              </w:rPr>
            </w:pPr>
          </w:p>
        </w:tc>
        <w:tc>
          <w:tcPr>
            <w:tcW w:w="6660" w:type="dxa"/>
            <w:tcBorders>
              <w:top w:val="single" w:sz="4" w:space="0" w:color="000000"/>
              <w:left w:val="single" w:sz="4" w:space="0" w:color="000000"/>
              <w:bottom w:val="single" w:sz="4" w:space="0" w:color="000000"/>
            </w:tcBorders>
            <w:shd w:val="clear" w:color="auto" w:fill="auto"/>
          </w:tcPr>
          <w:p w:rsidR="00AF1B5B" w:rsidRPr="00D22590" w:rsidRDefault="00AF1B5B" w:rsidP="00AF1B5B">
            <w:pPr>
              <w:snapToGrid w:val="0"/>
              <w:jc w:val="both"/>
              <w:rPr>
                <w:rFonts w:eastAsia="TimesNewRomanPSMT"/>
                <w:color w:val="auto"/>
              </w:rPr>
            </w:pPr>
            <w:r w:rsidRPr="00D22590">
              <w:rPr>
                <w:rFonts w:eastAsia="TimesNewRomanPSMT"/>
                <w:color w:val="auto"/>
              </w:rPr>
              <w:t>Услови за учешће у поступку јавне набавке из чл. 75. и 76. Закона и упутство како се доказује испуњеност тих услова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F1B5B" w:rsidRPr="00CC2806" w:rsidRDefault="00427DA2" w:rsidP="00AF1B5B">
            <w:pPr>
              <w:snapToGrid w:val="0"/>
              <w:jc w:val="center"/>
              <w:rPr>
                <w:rFonts w:eastAsia="TimesNewRomanPSMT"/>
                <w:color w:val="auto"/>
                <w:lang w:val="sr-Latn-BA"/>
              </w:rPr>
            </w:pPr>
            <w:r>
              <w:rPr>
                <w:rFonts w:eastAsia="TimesNewRomanPSMT"/>
                <w:color w:val="auto"/>
                <w:lang w:val="sr-Latn-BA"/>
              </w:rPr>
              <w:t>6</w:t>
            </w:r>
          </w:p>
        </w:tc>
      </w:tr>
      <w:tr w:rsidR="00AF1B5B" w:rsidRPr="00D22590">
        <w:tc>
          <w:tcPr>
            <w:tcW w:w="1398" w:type="dxa"/>
            <w:tcBorders>
              <w:top w:val="single" w:sz="4" w:space="0" w:color="000000"/>
              <w:left w:val="single" w:sz="4" w:space="0" w:color="000000"/>
              <w:bottom w:val="single" w:sz="4" w:space="0" w:color="000000"/>
            </w:tcBorders>
            <w:shd w:val="clear" w:color="auto" w:fill="auto"/>
          </w:tcPr>
          <w:p w:rsidR="00AF1B5B" w:rsidRPr="00D22590" w:rsidRDefault="00AF1B5B" w:rsidP="00AF1B5B">
            <w:pPr>
              <w:snapToGrid w:val="0"/>
              <w:jc w:val="center"/>
              <w:rPr>
                <w:rFonts w:eastAsia="TimesNewRomanPSMT"/>
                <w:color w:val="auto"/>
                <w:lang w:val="sr-Cyrl-CS"/>
              </w:rPr>
            </w:pPr>
            <w:r w:rsidRPr="00D22590">
              <w:rPr>
                <w:rFonts w:eastAsia="TimesNewRomanPSMT"/>
                <w:color w:val="auto"/>
              </w:rPr>
              <w:t>V</w:t>
            </w:r>
            <w:r w:rsidR="00427DA2">
              <w:rPr>
                <w:rFonts w:eastAsia="TimesNewRomanPSMT"/>
                <w:color w:val="auto"/>
              </w:rPr>
              <w:t>I</w:t>
            </w:r>
          </w:p>
        </w:tc>
        <w:tc>
          <w:tcPr>
            <w:tcW w:w="6660" w:type="dxa"/>
            <w:tcBorders>
              <w:top w:val="single" w:sz="4" w:space="0" w:color="000000"/>
              <w:left w:val="single" w:sz="4" w:space="0" w:color="000000"/>
              <w:bottom w:val="single" w:sz="4" w:space="0" w:color="000000"/>
            </w:tcBorders>
            <w:shd w:val="clear" w:color="auto" w:fill="auto"/>
          </w:tcPr>
          <w:p w:rsidR="00AF1B5B" w:rsidRPr="00D22590" w:rsidRDefault="00AF1B5B" w:rsidP="00AF1B5B">
            <w:pPr>
              <w:snapToGrid w:val="0"/>
              <w:jc w:val="both"/>
              <w:rPr>
                <w:rFonts w:eastAsia="TimesNewRomanPSMT"/>
                <w:color w:val="auto"/>
                <w:lang w:val="sr-Cyrl-CS"/>
              </w:rPr>
            </w:pPr>
            <w:r w:rsidRPr="00D22590">
              <w:rPr>
                <w:rFonts w:eastAsia="TimesNewRomanPSMT"/>
                <w:color w:val="auto"/>
                <w:lang w:val="sr-Cyrl-CS"/>
              </w:rPr>
              <w:t>Упутство понуђачима како да се сачини понуда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F1B5B" w:rsidRPr="00CC2806" w:rsidRDefault="0002760A" w:rsidP="00CC2806">
            <w:pPr>
              <w:snapToGrid w:val="0"/>
              <w:jc w:val="center"/>
              <w:rPr>
                <w:rFonts w:eastAsia="TimesNewRomanPSMT"/>
                <w:color w:val="auto"/>
                <w:lang w:val="sr-Latn-BA"/>
              </w:rPr>
            </w:pPr>
            <w:r>
              <w:rPr>
                <w:rFonts w:eastAsia="TimesNewRomanPSMT"/>
                <w:color w:val="auto"/>
                <w:lang w:val="sr-Cyrl-CS"/>
              </w:rPr>
              <w:t>1</w:t>
            </w:r>
            <w:r w:rsidR="00CC2806">
              <w:rPr>
                <w:rFonts w:eastAsia="TimesNewRomanPSMT"/>
                <w:color w:val="auto"/>
                <w:lang w:val="sr-Latn-BA"/>
              </w:rPr>
              <w:t>2</w:t>
            </w:r>
          </w:p>
        </w:tc>
      </w:tr>
      <w:tr w:rsidR="00AF1B5B" w:rsidRPr="00D22590">
        <w:tc>
          <w:tcPr>
            <w:tcW w:w="1398" w:type="dxa"/>
            <w:tcBorders>
              <w:top w:val="single" w:sz="4" w:space="0" w:color="000000"/>
              <w:left w:val="single" w:sz="4" w:space="0" w:color="000000"/>
              <w:bottom w:val="single" w:sz="4" w:space="0" w:color="000000"/>
            </w:tcBorders>
            <w:shd w:val="clear" w:color="auto" w:fill="auto"/>
          </w:tcPr>
          <w:p w:rsidR="00AF1B5B" w:rsidRPr="00D22590" w:rsidRDefault="00AF1B5B" w:rsidP="00AF1B5B">
            <w:pPr>
              <w:snapToGrid w:val="0"/>
              <w:jc w:val="center"/>
              <w:rPr>
                <w:rFonts w:eastAsia="TimesNewRomanPSMT"/>
                <w:color w:val="auto"/>
                <w:lang w:val="sr-Cyrl-CS"/>
              </w:rPr>
            </w:pPr>
            <w:r w:rsidRPr="00D22590">
              <w:rPr>
                <w:rFonts w:eastAsia="TimesNewRomanPSMT"/>
                <w:color w:val="auto"/>
              </w:rPr>
              <w:t xml:space="preserve"> VI</w:t>
            </w:r>
            <w:r w:rsidR="00427DA2">
              <w:rPr>
                <w:rFonts w:eastAsia="TimesNewRomanPSMT"/>
                <w:color w:val="auto"/>
              </w:rPr>
              <w:t>I</w:t>
            </w:r>
          </w:p>
        </w:tc>
        <w:tc>
          <w:tcPr>
            <w:tcW w:w="6660" w:type="dxa"/>
            <w:tcBorders>
              <w:top w:val="single" w:sz="4" w:space="0" w:color="000000"/>
              <w:left w:val="single" w:sz="4" w:space="0" w:color="000000"/>
              <w:bottom w:val="single" w:sz="4" w:space="0" w:color="000000"/>
            </w:tcBorders>
            <w:shd w:val="clear" w:color="auto" w:fill="auto"/>
          </w:tcPr>
          <w:p w:rsidR="00AF1B5B" w:rsidRPr="00D22590" w:rsidRDefault="00AF1B5B" w:rsidP="00AF1B5B">
            <w:pPr>
              <w:snapToGrid w:val="0"/>
              <w:jc w:val="both"/>
              <w:rPr>
                <w:rFonts w:eastAsia="TimesNewRomanPSMT"/>
                <w:color w:val="auto"/>
              </w:rPr>
            </w:pPr>
            <w:r w:rsidRPr="00D22590">
              <w:rPr>
                <w:rFonts w:eastAsia="TimesNewRomanPSMT"/>
                <w:color w:val="auto"/>
              </w:rPr>
              <w:t>Образац понуде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F1B5B" w:rsidRPr="00CC2806" w:rsidRDefault="00CC2806" w:rsidP="008F5461">
            <w:pPr>
              <w:snapToGrid w:val="0"/>
              <w:jc w:val="center"/>
              <w:rPr>
                <w:rFonts w:eastAsia="TimesNewRomanPSMT"/>
                <w:color w:val="auto"/>
                <w:lang w:val="sr-Latn-BA"/>
              </w:rPr>
            </w:pPr>
            <w:r>
              <w:rPr>
                <w:rFonts w:eastAsia="TimesNewRomanPSMT"/>
                <w:color w:val="auto"/>
                <w:lang w:val="sr-Latn-BA"/>
              </w:rPr>
              <w:t>1</w:t>
            </w:r>
            <w:r w:rsidR="00427DA2">
              <w:rPr>
                <w:rFonts w:eastAsia="TimesNewRomanPSMT"/>
                <w:color w:val="auto"/>
                <w:lang w:val="sr-Latn-BA"/>
              </w:rPr>
              <w:t>8</w:t>
            </w:r>
          </w:p>
        </w:tc>
      </w:tr>
      <w:tr w:rsidR="00AF1B5B" w:rsidRPr="00012B09">
        <w:tc>
          <w:tcPr>
            <w:tcW w:w="1398" w:type="dxa"/>
            <w:tcBorders>
              <w:top w:val="single" w:sz="4" w:space="0" w:color="000000"/>
              <w:left w:val="single" w:sz="4" w:space="0" w:color="000000"/>
              <w:bottom w:val="single" w:sz="4" w:space="0" w:color="000000"/>
            </w:tcBorders>
            <w:shd w:val="clear" w:color="auto" w:fill="auto"/>
          </w:tcPr>
          <w:p w:rsidR="00AF1B5B" w:rsidRPr="00012B09" w:rsidRDefault="00427DA2" w:rsidP="00AF1B5B">
            <w:pPr>
              <w:snapToGrid w:val="0"/>
              <w:jc w:val="center"/>
              <w:rPr>
                <w:rFonts w:eastAsia="TimesNewRomanPSMT"/>
                <w:color w:val="auto"/>
                <w:lang w:val="sr-Cyrl-CS"/>
              </w:rPr>
            </w:pPr>
            <w:r>
              <w:rPr>
                <w:rFonts w:eastAsia="TimesNewRomanPSMT"/>
                <w:color w:val="auto"/>
              </w:rPr>
              <w:t>IX</w:t>
            </w:r>
          </w:p>
        </w:tc>
        <w:tc>
          <w:tcPr>
            <w:tcW w:w="6660" w:type="dxa"/>
            <w:tcBorders>
              <w:top w:val="single" w:sz="4" w:space="0" w:color="000000"/>
              <w:left w:val="single" w:sz="4" w:space="0" w:color="000000"/>
              <w:bottom w:val="single" w:sz="4" w:space="0" w:color="000000"/>
            </w:tcBorders>
            <w:shd w:val="clear" w:color="auto" w:fill="auto"/>
          </w:tcPr>
          <w:p w:rsidR="00AF1B5B" w:rsidRPr="00012B09" w:rsidRDefault="00AF1B5B" w:rsidP="00AF1B5B">
            <w:pPr>
              <w:snapToGrid w:val="0"/>
              <w:jc w:val="both"/>
              <w:rPr>
                <w:rFonts w:eastAsia="TimesNewRomanPSMT"/>
                <w:color w:val="auto"/>
              </w:rPr>
            </w:pPr>
            <w:r w:rsidRPr="00012B09">
              <w:rPr>
                <w:rFonts w:eastAsia="TimesNewRomanPSMT"/>
                <w:color w:val="auto"/>
              </w:rPr>
              <w:t>Модел уговора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F1B5B" w:rsidRPr="00427DA2" w:rsidRDefault="0002760A" w:rsidP="00427DA2">
            <w:pPr>
              <w:snapToGrid w:val="0"/>
              <w:jc w:val="center"/>
              <w:rPr>
                <w:rFonts w:eastAsia="TimesNewRomanPSMT"/>
                <w:color w:val="auto"/>
              </w:rPr>
            </w:pPr>
            <w:r>
              <w:rPr>
                <w:rFonts w:eastAsia="TimesNewRomanPSMT"/>
                <w:color w:val="auto"/>
                <w:lang w:val="sr-Cyrl-CS"/>
              </w:rPr>
              <w:t>2</w:t>
            </w:r>
            <w:r w:rsidR="00427DA2">
              <w:rPr>
                <w:rFonts w:eastAsia="TimesNewRomanPSMT"/>
                <w:color w:val="auto"/>
              </w:rPr>
              <w:t>4</w:t>
            </w:r>
          </w:p>
        </w:tc>
      </w:tr>
      <w:tr w:rsidR="00AF1B5B" w:rsidRPr="00012B09">
        <w:tc>
          <w:tcPr>
            <w:tcW w:w="1398" w:type="dxa"/>
            <w:tcBorders>
              <w:top w:val="single" w:sz="4" w:space="0" w:color="000000"/>
              <w:left w:val="single" w:sz="4" w:space="0" w:color="000000"/>
              <w:bottom w:val="single" w:sz="4" w:space="0" w:color="000000"/>
            </w:tcBorders>
            <w:shd w:val="clear" w:color="auto" w:fill="auto"/>
          </w:tcPr>
          <w:p w:rsidR="00AF1B5B" w:rsidRPr="00012B09" w:rsidRDefault="00427DA2" w:rsidP="00AF1B5B">
            <w:pPr>
              <w:snapToGrid w:val="0"/>
              <w:jc w:val="center"/>
              <w:rPr>
                <w:rFonts w:eastAsia="TimesNewRomanPSMT"/>
                <w:color w:val="auto"/>
              </w:rPr>
            </w:pPr>
            <w:r>
              <w:rPr>
                <w:rFonts w:eastAsia="TimesNewRomanPSMT"/>
                <w:color w:val="auto"/>
              </w:rPr>
              <w:t>X</w:t>
            </w:r>
          </w:p>
        </w:tc>
        <w:tc>
          <w:tcPr>
            <w:tcW w:w="6660" w:type="dxa"/>
            <w:tcBorders>
              <w:top w:val="single" w:sz="4" w:space="0" w:color="000000"/>
              <w:left w:val="single" w:sz="4" w:space="0" w:color="000000"/>
              <w:bottom w:val="single" w:sz="4" w:space="0" w:color="000000"/>
            </w:tcBorders>
            <w:shd w:val="clear" w:color="auto" w:fill="auto"/>
          </w:tcPr>
          <w:p w:rsidR="00AF1B5B" w:rsidRPr="00012B09" w:rsidRDefault="00AF1B5B" w:rsidP="00AF1B5B">
            <w:pPr>
              <w:snapToGrid w:val="0"/>
              <w:jc w:val="both"/>
              <w:rPr>
                <w:rFonts w:eastAsia="TimesNewRomanPSMT"/>
                <w:color w:val="auto"/>
              </w:rPr>
            </w:pPr>
            <w:r w:rsidRPr="00012B09">
              <w:rPr>
                <w:rFonts w:eastAsia="TimesNewRomanPSMT"/>
                <w:color w:val="auto"/>
              </w:rPr>
              <w:t>Образац трошкова припреме понуде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F1B5B" w:rsidRPr="00427DA2" w:rsidRDefault="0002760A" w:rsidP="00427DA2">
            <w:pPr>
              <w:snapToGrid w:val="0"/>
              <w:jc w:val="center"/>
              <w:rPr>
                <w:rFonts w:eastAsia="TimesNewRomanPSMT"/>
                <w:color w:val="auto"/>
              </w:rPr>
            </w:pPr>
            <w:r>
              <w:rPr>
                <w:rFonts w:eastAsia="TimesNewRomanPSMT"/>
                <w:color w:val="auto"/>
                <w:lang w:val="sr-Cyrl-CS"/>
              </w:rPr>
              <w:t>2</w:t>
            </w:r>
            <w:r w:rsidR="00427DA2">
              <w:rPr>
                <w:rFonts w:eastAsia="TimesNewRomanPSMT"/>
                <w:color w:val="auto"/>
              </w:rPr>
              <w:t>8</w:t>
            </w:r>
          </w:p>
        </w:tc>
      </w:tr>
      <w:tr w:rsidR="00AF1B5B" w:rsidRPr="00012B09">
        <w:tc>
          <w:tcPr>
            <w:tcW w:w="1398" w:type="dxa"/>
            <w:tcBorders>
              <w:top w:val="single" w:sz="4" w:space="0" w:color="000000"/>
              <w:left w:val="single" w:sz="4" w:space="0" w:color="000000"/>
              <w:bottom w:val="single" w:sz="4" w:space="0" w:color="000000"/>
            </w:tcBorders>
            <w:shd w:val="clear" w:color="auto" w:fill="auto"/>
          </w:tcPr>
          <w:p w:rsidR="00AF1B5B" w:rsidRPr="00012B09" w:rsidRDefault="00AF1B5B" w:rsidP="00AF1B5B">
            <w:pPr>
              <w:snapToGrid w:val="0"/>
              <w:jc w:val="center"/>
              <w:rPr>
                <w:rFonts w:eastAsia="TimesNewRomanPSMT"/>
                <w:color w:val="auto"/>
                <w:lang w:val="sr-Cyrl-CS"/>
              </w:rPr>
            </w:pPr>
            <w:r w:rsidRPr="00012B09">
              <w:rPr>
                <w:rFonts w:eastAsia="TimesNewRomanPSMT"/>
                <w:color w:val="auto"/>
              </w:rPr>
              <w:t>X</w:t>
            </w:r>
            <w:r w:rsidR="00427DA2">
              <w:rPr>
                <w:rFonts w:eastAsia="TimesNewRomanPSMT"/>
                <w:color w:val="auto"/>
              </w:rPr>
              <w:t>I</w:t>
            </w:r>
          </w:p>
        </w:tc>
        <w:tc>
          <w:tcPr>
            <w:tcW w:w="6660" w:type="dxa"/>
            <w:tcBorders>
              <w:top w:val="single" w:sz="4" w:space="0" w:color="000000"/>
              <w:left w:val="single" w:sz="4" w:space="0" w:color="000000"/>
              <w:bottom w:val="single" w:sz="4" w:space="0" w:color="000000"/>
            </w:tcBorders>
            <w:shd w:val="clear" w:color="auto" w:fill="auto"/>
          </w:tcPr>
          <w:p w:rsidR="00AF1B5B" w:rsidRPr="00012B09" w:rsidRDefault="00AF1B5B" w:rsidP="00AF1B5B">
            <w:pPr>
              <w:snapToGrid w:val="0"/>
              <w:jc w:val="both"/>
              <w:rPr>
                <w:rFonts w:eastAsia="TimesNewRomanPSMT"/>
                <w:color w:val="auto"/>
              </w:rPr>
            </w:pPr>
            <w:r w:rsidRPr="00012B09">
              <w:rPr>
                <w:rFonts w:eastAsia="TimesNewRomanPSMT"/>
                <w:color w:val="auto"/>
              </w:rPr>
              <w:t>Образац изјаве о независној понуди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AF1B5B" w:rsidRPr="00CC2806" w:rsidRDefault="00427DA2" w:rsidP="00CC2806">
            <w:pPr>
              <w:snapToGrid w:val="0"/>
              <w:jc w:val="center"/>
              <w:rPr>
                <w:rFonts w:eastAsia="TimesNewRomanPSMT"/>
                <w:color w:val="auto"/>
                <w:lang w:val="sr-Latn-BA"/>
              </w:rPr>
            </w:pPr>
            <w:r>
              <w:rPr>
                <w:rFonts w:eastAsia="TimesNewRomanPSMT"/>
                <w:color w:val="auto"/>
                <w:lang w:val="sr-Latn-BA"/>
              </w:rPr>
              <w:t>29</w:t>
            </w:r>
          </w:p>
        </w:tc>
      </w:tr>
    </w:tbl>
    <w:p w:rsidR="00AF1B5B" w:rsidRPr="00AF1B5B" w:rsidRDefault="00AF1B5B" w:rsidP="00AF1B5B">
      <w:pPr>
        <w:jc w:val="both"/>
        <w:rPr>
          <w:color w:val="FF0000"/>
          <w:highlight w:val="red"/>
          <w:lang w:val="sr-Cyrl-CS"/>
        </w:rPr>
      </w:pPr>
    </w:p>
    <w:p w:rsidR="00AF1B5B" w:rsidRPr="00AF1B5B" w:rsidRDefault="00AF1B5B" w:rsidP="00AF1B5B">
      <w:pPr>
        <w:jc w:val="both"/>
        <w:rPr>
          <w:color w:val="FF0000"/>
          <w:highlight w:val="red"/>
          <w:lang w:val="sr-Cyrl-CS"/>
        </w:rPr>
      </w:pPr>
    </w:p>
    <w:p w:rsidR="00AF1B5B" w:rsidRPr="00012B09" w:rsidRDefault="00AF1B5B" w:rsidP="00AF1B5B">
      <w:pPr>
        <w:jc w:val="both"/>
        <w:rPr>
          <w:color w:val="FF0000"/>
          <w:sz w:val="28"/>
          <w:szCs w:val="28"/>
          <w:highlight w:val="red"/>
          <w:lang w:val="sr-Cyrl-CS"/>
        </w:rPr>
      </w:pPr>
    </w:p>
    <w:tbl>
      <w:tblPr>
        <w:tblpPr w:leftFromText="180" w:rightFromText="180"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8"/>
      </w:tblGrid>
      <w:tr w:rsidR="00012B09" w:rsidRPr="00012B09">
        <w:trPr>
          <w:trHeight w:val="709"/>
        </w:trPr>
        <w:tc>
          <w:tcPr>
            <w:tcW w:w="9485" w:type="dxa"/>
            <w:shd w:val="clear" w:color="auto" w:fill="auto"/>
          </w:tcPr>
          <w:p w:rsidR="00012B09" w:rsidRPr="00144C1F" w:rsidRDefault="00012B09" w:rsidP="001A3111">
            <w:pPr>
              <w:jc w:val="both"/>
              <w:rPr>
                <w:rFonts w:eastAsia="TimesNewRomanPSMT"/>
                <w:color w:val="auto"/>
                <w:lang w:val="sr-Cyrl-CS"/>
              </w:rPr>
            </w:pPr>
            <w:r w:rsidRPr="006F058C">
              <w:rPr>
                <w:rFonts w:eastAsia="TimesNewRomanPSMT"/>
                <w:color w:val="auto"/>
                <w:lang w:val="sr-Cyrl-CS"/>
              </w:rPr>
              <w:t xml:space="preserve">Конкурсна документација садржи </w:t>
            </w:r>
            <w:r w:rsidRPr="00F66789">
              <w:rPr>
                <w:rFonts w:eastAsia="TimesNewRomanPSMT"/>
                <w:color w:val="auto"/>
                <w:lang w:val="sr-Cyrl-CS"/>
              </w:rPr>
              <w:t xml:space="preserve">укупно </w:t>
            </w:r>
            <w:r w:rsidR="00E17ED1" w:rsidRPr="00F66789">
              <w:rPr>
                <w:rFonts w:eastAsia="TimesNewRomanPSMT"/>
                <w:color w:val="auto"/>
                <w:lang w:val="sr-Latn-BA"/>
              </w:rPr>
              <w:t>3</w:t>
            </w:r>
            <w:r w:rsidR="001A3111">
              <w:rPr>
                <w:rFonts w:eastAsia="TimesNewRomanPSMT"/>
                <w:color w:val="auto"/>
                <w:lang w:val="sr-Latn-BA"/>
              </w:rPr>
              <w:t xml:space="preserve">4 </w:t>
            </w:r>
            <w:r w:rsidR="000549A9" w:rsidRPr="00F66789">
              <w:rPr>
                <w:rFonts w:eastAsia="TimesNewRomanPSMT"/>
                <w:color w:val="auto"/>
                <w:lang w:val="sr-Cyrl-CS"/>
              </w:rPr>
              <w:t>стран</w:t>
            </w:r>
            <w:r w:rsidR="00E17ED1" w:rsidRPr="00F66789">
              <w:rPr>
                <w:rFonts w:eastAsia="TimesNewRomanPSMT"/>
                <w:color w:val="auto"/>
                <w:lang w:val="sr-Latn-BA"/>
              </w:rPr>
              <w:t>e</w:t>
            </w:r>
            <w:r w:rsidRPr="00F66789">
              <w:rPr>
                <w:rFonts w:eastAsia="TimesNewRomanPSMT"/>
                <w:color w:val="auto"/>
                <w:lang w:val="sr-Cyrl-CS"/>
              </w:rPr>
              <w:t>.</w:t>
            </w:r>
          </w:p>
        </w:tc>
      </w:tr>
    </w:tbl>
    <w:p w:rsidR="00AF1B5B" w:rsidRDefault="00AF1B5B" w:rsidP="00AF1B5B">
      <w:pPr>
        <w:jc w:val="both"/>
        <w:rPr>
          <w:color w:val="FF0000"/>
          <w:lang w:val="sr-Latn-CS"/>
        </w:rPr>
      </w:pPr>
    </w:p>
    <w:p w:rsidR="00AF1B5B" w:rsidRPr="00526DFF" w:rsidRDefault="00AF1B5B" w:rsidP="00AF1B5B">
      <w:pPr>
        <w:jc w:val="both"/>
        <w:rPr>
          <w:color w:val="FF0000"/>
          <w:lang w:val="sr-Latn-CS"/>
        </w:rPr>
      </w:pPr>
    </w:p>
    <w:p w:rsidR="00AF1B5B" w:rsidRDefault="00AF1B5B" w:rsidP="00AF1B5B">
      <w:pPr>
        <w:jc w:val="both"/>
        <w:rPr>
          <w:lang w:val="sr-Cyrl-CS"/>
        </w:rPr>
      </w:pPr>
    </w:p>
    <w:p w:rsidR="00AF1B5B" w:rsidRDefault="00AF1B5B" w:rsidP="00AF1B5B">
      <w:pPr>
        <w:jc w:val="both"/>
        <w:rPr>
          <w:lang w:val="sr-Cyrl-CS"/>
        </w:rPr>
      </w:pPr>
    </w:p>
    <w:p w:rsidR="00AF1B5B" w:rsidRDefault="00AF1B5B" w:rsidP="00AF1B5B">
      <w:pPr>
        <w:jc w:val="both"/>
        <w:rPr>
          <w:lang w:val="sr-Cyrl-CS"/>
        </w:rPr>
      </w:pPr>
    </w:p>
    <w:p w:rsidR="00AF1B5B" w:rsidRDefault="00AF1B5B" w:rsidP="00AF1B5B">
      <w:pPr>
        <w:jc w:val="both"/>
        <w:rPr>
          <w:lang w:val="sr-Cyrl-CS"/>
        </w:rPr>
      </w:pPr>
    </w:p>
    <w:p w:rsidR="00AF1B5B" w:rsidRDefault="00AF1B5B" w:rsidP="00AF1B5B">
      <w:pPr>
        <w:jc w:val="both"/>
        <w:rPr>
          <w:lang w:val="sr-Cyrl-CS"/>
        </w:rPr>
      </w:pPr>
    </w:p>
    <w:p w:rsidR="00AF1B5B" w:rsidRDefault="00AF1B5B" w:rsidP="00AF1B5B">
      <w:pPr>
        <w:jc w:val="both"/>
        <w:rPr>
          <w:lang w:val="sr-Cyrl-CS"/>
        </w:rPr>
      </w:pPr>
    </w:p>
    <w:p w:rsidR="00CE3BBA" w:rsidRDefault="00CE3BBA" w:rsidP="00AF1B5B">
      <w:pPr>
        <w:jc w:val="both"/>
        <w:rPr>
          <w:lang w:val="sr-Cyrl-CS"/>
        </w:rPr>
      </w:pPr>
    </w:p>
    <w:p w:rsidR="00CE3BBA" w:rsidRDefault="00CE3BBA" w:rsidP="00AF1B5B">
      <w:pPr>
        <w:jc w:val="both"/>
        <w:rPr>
          <w:lang w:val="sr-Cyrl-CS"/>
        </w:rPr>
      </w:pPr>
    </w:p>
    <w:p w:rsidR="006F058C" w:rsidRDefault="006F058C" w:rsidP="00AF1B5B">
      <w:pPr>
        <w:jc w:val="both"/>
        <w:rPr>
          <w:lang w:val="sr-Cyrl-CS"/>
        </w:rPr>
      </w:pPr>
    </w:p>
    <w:p w:rsidR="006F058C" w:rsidRDefault="006F058C" w:rsidP="00AF1B5B">
      <w:pPr>
        <w:jc w:val="both"/>
        <w:rPr>
          <w:lang w:val="sr-Cyrl-CS"/>
        </w:rPr>
      </w:pPr>
    </w:p>
    <w:p w:rsidR="009B72A4" w:rsidRDefault="009B72A4" w:rsidP="00AF1B5B">
      <w:pPr>
        <w:jc w:val="both"/>
        <w:rPr>
          <w:lang w:val="sr-Cyrl-CS"/>
        </w:rPr>
      </w:pPr>
    </w:p>
    <w:p w:rsidR="00E62389" w:rsidRDefault="00E62389" w:rsidP="00AF1B5B">
      <w:pPr>
        <w:jc w:val="both"/>
        <w:rPr>
          <w:lang w:val="sr-Cyrl-CS"/>
        </w:rPr>
      </w:pPr>
    </w:p>
    <w:p w:rsidR="00E62389" w:rsidRDefault="00E62389" w:rsidP="00AF1B5B">
      <w:pPr>
        <w:jc w:val="both"/>
        <w:rPr>
          <w:lang w:val="sr-Cyrl-CS"/>
        </w:rPr>
      </w:pPr>
    </w:p>
    <w:p w:rsidR="00E62389" w:rsidRDefault="00E62389" w:rsidP="00AF1B5B">
      <w:pPr>
        <w:jc w:val="both"/>
        <w:rPr>
          <w:lang w:val="sr-Cyrl-CS"/>
        </w:rPr>
      </w:pPr>
    </w:p>
    <w:p w:rsidR="00E62389" w:rsidRDefault="00E62389" w:rsidP="00AF1B5B">
      <w:pPr>
        <w:jc w:val="both"/>
        <w:rPr>
          <w:lang w:val="sr-Cyrl-CS"/>
        </w:rPr>
      </w:pPr>
    </w:p>
    <w:p w:rsidR="004558B9" w:rsidRPr="004558B9" w:rsidRDefault="004558B9" w:rsidP="00AF1B5B">
      <w:pPr>
        <w:jc w:val="both"/>
        <w:rPr>
          <w:lang w:val="sr-Cyrl-CS"/>
        </w:rPr>
      </w:pPr>
    </w:p>
    <w:p w:rsidR="00144C1F" w:rsidRPr="00013E3A" w:rsidRDefault="00144C1F" w:rsidP="00AF1B5B">
      <w:pPr>
        <w:jc w:val="both"/>
        <w:rPr>
          <w:lang w:val="sr-Cyrl-CS"/>
        </w:rPr>
      </w:pPr>
    </w:p>
    <w:p w:rsidR="006F058C" w:rsidRPr="00241EA8" w:rsidRDefault="006F058C" w:rsidP="006F058C">
      <w:pPr>
        <w:spacing w:line="240" w:lineRule="auto"/>
        <w:jc w:val="center"/>
        <w:rPr>
          <w:b/>
          <w:lang w:val="sr-Cyrl-CS"/>
        </w:rPr>
      </w:pPr>
      <w:r w:rsidRPr="00241EA8">
        <w:rPr>
          <w:b/>
          <w:lang w:val="sr-Cyrl-CS"/>
        </w:rPr>
        <w:t>I ОПШТИ ПОДАЦИ О ЈАВНОЈ НАБАВЦИ</w:t>
      </w:r>
    </w:p>
    <w:p w:rsidR="00AF1B5B" w:rsidRPr="00E97128" w:rsidRDefault="00AF1B5B" w:rsidP="00AF1B5B">
      <w:pPr>
        <w:jc w:val="both"/>
        <w:rPr>
          <w:b/>
          <w:bCs/>
          <w:i/>
          <w:iCs/>
          <w:sz w:val="28"/>
          <w:szCs w:val="28"/>
        </w:rPr>
      </w:pPr>
    </w:p>
    <w:p w:rsidR="00AF1B5B" w:rsidRPr="005B1BA4" w:rsidRDefault="00AF1B5B" w:rsidP="00AF1B5B">
      <w:pPr>
        <w:jc w:val="both"/>
      </w:pPr>
      <w:r w:rsidRPr="005B1BA4">
        <w:rPr>
          <w:b/>
          <w:bCs/>
        </w:rPr>
        <w:t>1. Подаци о наручиоцу</w:t>
      </w:r>
    </w:p>
    <w:p w:rsidR="009B72A4" w:rsidRDefault="003534B2" w:rsidP="009B72A4">
      <w:pPr>
        <w:ind w:left="360" w:hanging="360"/>
        <w:jc w:val="both"/>
        <w:rPr>
          <w:lang w:val="sr-Cyrl-CS"/>
        </w:rPr>
      </w:pPr>
      <w:r>
        <w:rPr>
          <w:lang w:val="sr-Cyrl-CS"/>
        </w:rPr>
        <w:t>Спортско рекреативни центар</w:t>
      </w:r>
      <w:r w:rsidR="009B72A4">
        <w:rPr>
          <w:lang w:val="sr-Cyrl-CS"/>
        </w:rPr>
        <w:t xml:space="preserve"> Алексинац,</w:t>
      </w:r>
      <w:r>
        <w:rPr>
          <w:lang w:val="sr-Cyrl-CS"/>
        </w:rPr>
        <w:t>,СРЦА''</w:t>
      </w:r>
    </w:p>
    <w:p w:rsidR="009B72A4" w:rsidRDefault="009B72A4" w:rsidP="009B72A4">
      <w:pPr>
        <w:jc w:val="both"/>
        <w:rPr>
          <w:lang w:val="sr-Cyrl-CS"/>
        </w:rPr>
      </w:pPr>
      <w:r>
        <w:rPr>
          <w:lang w:val="sr-Cyrl-CS"/>
        </w:rPr>
        <w:t>улица Душана Тривунца 54, 18220 Алексинац.</w:t>
      </w:r>
    </w:p>
    <w:p w:rsidR="009B72A4" w:rsidRDefault="009B72A4" w:rsidP="009B72A4">
      <w:pPr>
        <w:jc w:val="both"/>
        <w:rPr>
          <w:lang w:val="sr-Cyrl-CS"/>
        </w:rPr>
      </w:pPr>
      <w:r>
        <w:rPr>
          <w:lang w:val="sr-Cyrl-CS"/>
        </w:rPr>
        <w:t>ПИБ: 103021945</w:t>
      </w:r>
    </w:p>
    <w:p w:rsidR="009B72A4" w:rsidRDefault="009B72A4" w:rsidP="009B72A4">
      <w:pPr>
        <w:ind w:left="360" w:hanging="360"/>
        <w:jc w:val="both"/>
        <w:rPr>
          <w:lang w:val="sr-Cyrl-CS"/>
        </w:rPr>
      </w:pPr>
      <w:r>
        <w:rPr>
          <w:lang w:val="sr-Cyrl-CS"/>
        </w:rPr>
        <w:t>Матични број: 17507303</w:t>
      </w:r>
    </w:p>
    <w:p w:rsidR="00AF1B5B" w:rsidRPr="003D5C47" w:rsidRDefault="00AF1B5B" w:rsidP="00AF1B5B">
      <w:pPr>
        <w:jc w:val="both"/>
        <w:rPr>
          <w:lang w:val="sr-Cyrl-CS"/>
        </w:rPr>
      </w:pPr>
    </w:p>
    <w:p w:rsidR="00AF1B5B" w:rsidRPr="005B1BA4" w:rsidRDefault="00AF1B5B" w:rsidP="00AF1B5B">
      <w:pPr>
        <w:jc w:val="both"/>
      </w:pPr>
      <w:r w:rsidRPr="005B1BA4">
        <w:rPr>
          <w:b/>
          <w:bCs/>
        </w:rPr>
        <w:t>2. Врста поступка јавне набавке</w:t>
      </w:r>
    </w:p>
    <w:p w:rsidR="00301C91" w:rsidRDefault="00301C91" w:rsidP="00301C91">
      <w:pPr>
        <w:spacing w:line="240" w:lineRule="auto"/>
        <w:jc w:val="both"/>
        <w:rPr>
          <w:lang w:val="sr-Cyrl-CS"/>
        </w:rPr>
      </w:pPr>
      <w:r w:rsidRPr="00DC7E63">
        <w:rPr>
          <w:lang w:val="sr-Cyrl-CS"/>
        </w:rPr>
        <w:t>Предметна јавна на</w:t>
      </w:r>
      <w:r w:rsidR="00E62389">
        <w:rPr>
          <w:lang w:val="sr-Cyrl-CS"/>
        </w:rPr>
        <w:t>бавка се спроводи у поступку ја</w:t>
      </w:r>
      <w:r w:rsidRPr="00DC7E63">
        <w:rPr>
          <w:lang w:val="sr-Cyrl-CS"/>
        </w:rPr>
        <w:t>в</w:t>
      </w:r>
      <w:r w:rsidR="00E62389">
        <w:rPr>
          <w:lang w:val="sr-Cyrl-CS"/>
        </w:rPr>
        <w:t>н</w:t>
      </w:r>
      <w:r w:rsidRPr="00DC7E63">
        <w:rPr>
          <w:lang w:val="sr-Cyrl-CS"/>
        </w:rPr>
        <w:t>е набавке мале вредности.</w:t>
      </w:r>
    </w:p>
    <w:p w:rsidR="00AF1B5B" w:rsidRPr="00903FD4" w:rsidRDefault="00AF1B5B" w:rsidP="00AF1B5B">
      <w:pPr>
        <w:jc w:val="both"/>
        <w:rPr>
          <w:lang w:val="sr-Cyrl-CS"/>
        </w:rPr>
      </w:pPr>
    </w:p>
    <w:p w:rsidR="00AF1B5B" w:rsidRPr="002A6B68" w:rsidRDefault="00AF1B5B" w:rsidP="00AF1B5B">
      <w:pPr>
        <w:jc w:val="both"/>
      </w:pPr>
      <w:r w:rsidRPr="002A6B68">
        <w:rPr>
          <w:b/>
          <w:bCs/>
        </w:rPr>
        <w:t>3. Предмет јавне набавке</w:t>
      </w:r>
    </w:p>
    <w:p w:rsidR="009B72A4" w:rsidRDefault="009B72A4" w:rsidP="009B72A4">
      <w:pPr>
        <w:jc w:val="both"/>
        <w:rPr>
          <w:lang w:val="sr-Cyrl-CS"/>
        </w:rPr>
      </w:pPr>
      <w:r>
        <w:rPr>
          <w:lang w:val="sr-Cyrl-CS"/>
        </w:rPr>
        <w:t>Предмет јавне набавке мале вредности број 1/20</w:t>
      </w:r>
      <w:r w:rsidR="007B39AD">
        <w:rPr>
          <w:lang w:val="sr-Cyrl-CS"/>
        </w:rPr>
        <w:t>20</w:t>
      </w:r>
      <w:r w:rsidR="00603786">
        <w:t xml:space="preserve"> </w:t>
      </w:r>
      <w:r w:rsidR="00FB70F0">
        <w:t>су</w:t>
      </w:r>
      <w:r w:rsidR="00603786">
        <w:t xml:space="preserve"> </w:t>
      </w:r>
      <w:r w:rsidR="00FB70F0">
        <w:rPr>
          <w:lang w:val="sr-Cyrl-CS"/>
        </w:rPr>
        <w:t>доб</w:t>
      </w:r>
      <w:r w:rsidR="00E62389">
        <w:rPr>
          <w:lang w:val="sr-Cyrl-CS"/>
        </w:rPr>
        <w:t>ра</w:t>
      </w:r>
      <w:r>
        <w:rPr>
          <w:lang w:val="sr-Cyrl-CS"/>
        </w:rPr>
        <w:t xml:space="preserve"> –</w:t>
      </w:r>
      <w:r w:rsidR="00E62389">
        <w:rPr>
          <w:lang w:val="sr-Cyrl-CS"/>
        </w:rPr>
        <w:t>елек</w:t>
      </w:r>
      <w:r w:rsidR="00EC3077">
        <w:rPr>
          <w:lang w:val="sr-Cyrl-CS"/>
        </w:rPr>
        <w:t>т</w:t>
      </w:r>
      <w:r w:rsidR="00E62389">
        <w:rPr>
          <w:lang w:val="sr-Cyrl-CS"/>
        </w:rPr>
        <w:t>рична енергија</w:t>
      </w:r>
    </w:p>
    <w:p w:rsidR="00AF1B5B" w:rsidRDefault="00AF1B5B" w:rsidP="00E62389">
      <w:pPr>
        <w:jc w:val="both"/>
        <w:rPr>
          <w:lang w:val="sr-Cyrl-CS"/>
        </w:rPr>
      </w:pPr>
    </w:p>
    <w:p w:rsidR="009B72A4" w:rsidRPr="00903FD4" w:rsidRDefault="009B72A4" w:rsidP="009B72A4">
      <w:pPr>
        <w:jc w:val="both"/>
        <w:rPr>
          <w:i/>
          <w:lang w:val="sr-Cyrl-CS"/>
        </w:rPr>
      </w:pPr>
    </w:p>
    <w:p w:rsidR="00AF1B5B" w:rsidRPr="002A6B68" w:rsidRDefault="00AF1B5B" w:rsidP="00AF1B5B">
      <w:pPr>
        <w:jc w:val="both"/>
        <w:rPr>
          <w:lang w:val="sr-Cyrl-CS"/>
        </w:rPr>
      </w:pPr>
      <w:r w:rsidRPr="002A6B68">
        <w:rPr>
          <w:b/>
          <w:bCs/>
          <w:lang w:val="sr-Cyrl-CS"/>
        </w:rPr>
        <w:t>4. Циљ поступка</w:t>
      </w:r>
    </w:p>
    <w:p w:rsidR="00AF1B5B" w:rsidRDefault="00AF1B5B" w:rsidP="00AF1B5B">
      <w:pPr>
        <w:jc w:val="both"/>
        <w:rPr>
          <w:lang w:val="sr-Cyrl-CS"/>
        </w:rPr>
      </w:pPr>
      <w:r w:rsidRPr="00E97128">
        <w:rPr>
          <w:lang w:val="sr-Cyrl-CS"/>
        </w:rPr>
        <w:t>Поступак јавне набавке се спроводи ради закључења уговора о јавној набавци.</w:t>
      </w:r>
    </w:p>
    <w:p w:rsidR="00AF1B5B" w:rsidRPr="00903FD4" w:rsidRDefault="00AF1B5B" w:rsidP="00AF1B5B">
      <w:pPr>
        <w:jc w:val="both"/>
        <w:rPr>
          <w:i/>
          <w:iCs/>
          <w:lang w:val="sr-Cyrl-CS"/>
        </w:rPr>
      </w:pPr>
    </w:p>
    <w:p w:rsidR="006F058C" w:rsidRPr="00241EA8" w:rsidRDefault="006F058C" w:rsidP="006F058C">
      <w:pPr>
        <w:spacing w:line="240" w:lineRule="auto"/>
        <w:jc w:val="both"/>
      </w:pPr>
      <w:r>
        <w:rPr>
          <w:b/>
          <w:bCs/>
          <w:lang w:val="sr-Cyrl-CS"/>
        </w:rPr>
        <w:t>5</w:t>
      </w:r>
      <w:r w:rsidRPr="00241EA8">
        <w:rPr>
          <w:b/>
          <w:bCs/>
        </w:rPr>
        <w:t>. Контакт</w:t>
      </w:r>
      <w:r>
        <w:rPr>
          <w:b/>
          <w:bCs/>
        </w:rPr>
        <w:t>:</w:t>
      </w:r>
    </w:p>
    <w:p w:rsidR="006F058C" w:rsidRPr="00991D8C" w:rsidRDefault="006F058C" w:rsidP="006F058C">
      <w:pPr>
        <w:spacing w:line="240" w:lineRule="auto"/>
        <w:jc w:val="both"/>
      </w:pPr>
      <w:r w:rsidRPr="00241EA8">
        <w:t>Лице за контакт</w:t>
      </w:r>
      <w:r w:rsidR="00E17ED1">
        <w:t xml:space="preserve"> : Милена Максимовић</w:t>
      </w:r>
      <w:r w:rsidR="00991D8C">
        <w:t xml:space="preserve"> и Зоран Јовић</w:t>
      </w:r>
    </w:p>
    <w:p w:rsidR="006F058C" w:rsidRDefault="006F058C" w:rsidP="006F058C">
      <w:pPr>
        <w:spacing w:line="240" w:lineRule="auto"/>
        <w:jc w:val="both"/>
        <w:rPr>
          <w:i/>
          <w:lang w:val="sr-Latn-CS"/>
        </w:rPr>
      </w:pPr>
      <w:r>
        <w:rPr>
          <w:lang w:val="sr-Cyrl-CS"/>
        </w:rPr>
        <w:t>Електронска пошта</w:t>
      </w:r>
      <w:r w:rsidRPr="00241EA8">
        <w:t xml:space="preserve">: </w:t>
      </w:r>
      <w:hyperlink r:id="rId8" w:history="1">
        <w:r w:rsidR="009B72A4" w:rsidRPr="00B972F3">
          <w:rPr>
            <w:rStyle w:val="Hyperlink"/>
          </w:rPr>
          <w:t>otisaleksinac</w:t>
        </w:r>
        <w:r w:rsidR="009B72A4" w:rsidRPr="00EC7B97">
          <w:rPr>
            <w:rStyle w:val="Hyperlink"/>
            <w:lang w:val="ru-RU"/>
          </w:rPr>
          <w:t>@</w:t>
        </w:r>
        <w:r w:rsidR="009B72A4" w:rsidRPr="00B972F3">
          <w:rPr>
            <w:rStyle w:val="Hyperlink"/>
          </w:rPr>
          <w:t>gmail</w:t>
        </w:r>
        <w:r w:rsidR="009B72A4" w:rsidRPr="00EC7B97">
          <w:rPr>
            <w:rStyle w:val="Hyperlink"/>
            <w:lang w:val="ru-RU"/>
          </w:rPr>
          <w:t>.</w:t>
        </w:r>
        <w:r w:rsidR="009B72A4" w:rsidRPr="00B972F3">
          <w:rPr>
            <w:rStyle w:val="Hyperlink"/>
          </w:rPr>
          <w:t>com</w:t>
        </w:r>
      </w:hyperlink>
    </w:p>
    <w:p w:rsidR="006F058C" w:rsidRPr="001F3441" w:rsidRDefault="006F058C" w:rsidP="006F058C">
      <w:pPr>
        <w:spacing w:line="240" w:lineRule="auto"/>
        <w:jc w:val="both"/>
        <w:rPr>
          <w:lang w:val="sr-Latn-CS"/>
        </w:rPr>
      </w:pPr>
      <w:r w:rsidRPr="001F3441">
        <w:rPr>
          <w:lang w:val="sr-Cyrl-CS"/>
        </w:rPr>
        <w:t>Телефон</w:t>
      </w:r>
      <w:r>
        <w:rPr>
          <w:lang w:val="sr-Latn-CS"/>
        </w:rPr>
        <w:t xml:space="preserve">: </w:t>
      </w:r>
      <w:r w:rsidR="009B72A4">
        <w:rPr>
          <w:lang w:val="sr-Cyrl-CS"/>
        </w:rPr>
        <w:t>018 / 804 025</w:t>
      </w:r>
    </w:p>
    <w:p w:rsidR="00AF1B5B" w:rsidRDefault="00AF1B5B" w:rsidP="00AF1B5B">
      <w:pPr>
        <w:jc w:val="both"/>
        <w:rPr>
          <w:rFonts w:ascii="Arial" w:hAnsi="Arial" w:cs="Arial"/>
          <w:bCs/>
          <w:color w:val="C00000"/>
          <w:lang w:val="sr-Cyrl-CS"/>
        </w:rPr>
      </w:pPr>
    </w:p>
    <w:p w:rsidR="006F058C" w:rsidRDefault="006F058C" w:rsidP="00AF1B5B">
      <w:pPr>
        <w:jc w:val="both"/>
        <w:rPr>
          <w:rFonts w:ascii="Arial" w:hAnsi="Arial" w:cs="Arial"/>
          <w:bCs/>
          <w:color w:val="C00000"/>
          <w:lang w:val="sr-Cyrl-CS"/>
        </w:rPr>
      </w:pPr>
    </w:p>
    <w:p w:rsidR="006F058C" w:rsidRDefault="006F058C" w:rsidP="00AF1B5B">
      <w:pPr>
        <w:jc w:val="both"/>
        <w:rPr>
          <w:rFonts w:ascii="Arial" w:hAnsi="Arial" w:cs="Arial"/>
          <w:bCs/>
          <w:color w:val="C00000"/>
          <w:lang w:val="sr-Cyrl-CS"/>
        </w:rPr>
      </w:pPr>
    </w:p>
    <w:p w:rsidR="006F058C" w:rsidRDefault="006F058C" w:rsidP="00AF1B5B">
      <w:pPr>
        <w:jc w:val="both"/>
        <w:rPr>
          <w:rFonts w:ascii="Arial" w:hAnsi="Arial" w:cs="Arial"/>
          <w:bCs/>
          <w:color w:val="C00000"/>
          <w:lang w:val="sr-Cyrl-CS"/>
        </w:rPr>
      </w:pPr>
    </w:p>
    <w:p w:rsidR="00AF1B5B" w:rsidRPr="006F058C" w:rsidRDefault="006F058C" w:rsidP="007474A7">
      <w:pPr>
        <w:spacing w:line="240" w:lineRule="auto"/>
        <w:jc w:val="center"/>
        <w:rPr>
          <w:b/>
          <w:bCs/>
          <w:i/>
          <w:iCs/>
          <w:shd w:val="clear" w:color="auto" w:fill="C6D9F1"/>
          <w:lang w:val="sr-Cyrl-CS"/>
        </w:rPr>
      </w:pPr>
      <w:r w:rsidRPr="00241EA8">
        <w:rPr>
          <w:b/>
          <w:lang w:val="sr-Cyrl-CS"/>
        </w:rPr>
        <w:t>I</w:t>
      </w:r>
      <w:r>
        <w:rPr>
          <w:b/>
          <w:lang w:val="sr-Cyrl-CS"/>
        </w:rPr>
        <w:t>I ПОДАЦИ О ПРЕДМЕТУ ЈАВНЕ НАБАВКЕ</w:t>
      </w:r>
    </w:p>
    <w:p w:rsidR="003A4236" w:rsidRDefault="003A4236" w:rsidP="00AF1B5B">
      <w:pPr>
        <w:jc w:val="both"/>
        <w:rPr>
          <w:rFonts w:ascii="Arial" w:hAnsi="Arial" w:cs="Arial"/>
          <w:b/>
          <w:bCs/>
          <w:i/>
          <w:iCs/>
          <w:sz w:val="28"/>
          <w:szCs w:val="28"/>
          <w:lang w:val="sr-Cyrl-CS"/>
        </w:rPr>
      </w:pPr>
    </w:p>
    <w:p w:rsidR="003A4236" w:rsidRPr="00C632EA" w:rsidRDefault="003A4236" w:rsidP="00AF1B5B">
      <w:pPr>
        <w:jc w:val="both"/>
        <w:rPr>
          <w:rFonts w:ascii="Arial" w:hAnsi="Arial" w:cs="Arial"/>
          <w:b/>
          <w:bCs/>
          <w:i/>
          <w:iCs/>
          <w:sz w:val="28"/>
          <w:szCs w:val="28"/>
          <w:lang w:val="sr-Cyrl-CS"/>
        </w:rPr>
      </w:pPr>
    </w:p>
    <w:p w:rsidR="00AF1B5B" w:rsidRPr="002A6B68" w:rsidRDefault="00AF1B5B" w:rsidP="00AF1B5B">
      <w:pPr>
        <w:jc w:val="both"/>
      </w:pPr>
      <w:r w:rsidRPr="002A6B68">
        <w:rPr>
          <w:b/>
          <w:bCs/>
        </w:rPr>
        <w:t>1. Предмет јавне набавке</w:t>
      </w:r>
    </w:p>
    <w:p w:rsidR="009B72A4" w:rsidRDefault="009B72A4" w:rsidP="009B72A4">
      <w:pPr>
        <w:jc w:val="both"/>
        <w:rPr>
          <w:lang w:val="sr-Cyrl-CS"/>
        </w:rPr>
      </w:pPr>
      <w:r>
        <w:rPr>
          <w:lang w:val="sr-Cyrl-CS"/>
        </w:rPr>
        <w:t>Предмет јавне набавке мале вредности број 1/20</w:t>
      </w:r>
      <w:r w:rsidR="007B39AD">
        <w:rPr>
          <w:lang w:val="sr-Cyrl-CS"/>
        </w:rPr>
        <w:t>20</w:t>
      </w:r>
      <w:r w:rsidR="00E62389">
        <w:rPr>
          <w:lang w:val="sr-Cyrl-CS"/>
        </w:rPr>
        <w:t xml:space="preserve"> је набавка  добара-електричне енергије</w:t>
      </w:r>
      <w:r>
        <w:rPr>
          <w:lang w:val="sr-Cyrl-CS"/>
        </w:rPr>
        <w:t xml:space="preserve"> у складу са датом спецификацијом</w:t>
      </w:r>
    </w:p>
    <w:p w:rsidR="00AF1B5B" w:rsidRPr="00DB19BD" w:rsidRDefault="00AF1B5B" w:rsidP="00AF1B5B">
      <w:pPr>
        <w:ind w:firstLine="708"/>
        <w:jc w:val="both"/>
        <w:rPr>
          <w:lang w:val="sr-Cyrl-CS"/>
        </w:rPr>
      </w:pPr>
    </w:p>
    <w:p w:rsidR="003A4236" w:rsidRDefault="003A4236" w:rsidP="00AF1B5B">
      <w:pPr>
        <w:jc w:val="both"/>
        <w:rPr>
          <w:rFonts w:ascii="Arial" w:hAnsi="Arial" w:cs="Arial"/>
          <w:lang w:val="sr-Cyrl-CS"/>
        </w:rPr>
      </w:pPr>
    </w:p>
    <w:p w:rsidR="006F058C" w:rsidRDefault="00AF1B5B" w:rsidP="006F058C">
      <w:pPr>
        <w:jc w:val="both"/>
        <w:rPr>
          <w:b/>
          <w:iCs/>
          <w:lang w:val="sr-Cyrl-CS"/>
        </w:rPr>
      </w:pPr>
      <w:r w:rsidRPr="002A6B68">
        <w:rPr>
          <w:b/>
          <w:lang w:val="sr-Cyrl-CS"/>
        </w:rPr>
        <w:t xml:space="preserve">2. </w:t>
      </w:r>
      <w:r w:rsidRPr="002A6B68">
        <w:rPr>
          <w:b/>
          <w:iCs/>
          <w:lang w:val="sr-Cyrl-CS"/>
        </w:rPr>
        <w:t>Н</w:t>
      </w:r>
      <w:r w:rsidRPr="002A6B68">
        <w:rPr>
          <w:b/>
          <w:iCs/>
        </w:rPr>
        <w:t>азив и ознак</w:t>
      </w:r>
      <w:r w:rsidRPr="002A6B68">
        <w:rPr>
          <w:b/>
          <w:iCs/>
          <w:lang w:val="sr-Cyrl-CS"/>
        </w:rPr>
        <w:t>а</w:t>
      </w:r>
      <w:r w:rsidRPr="002A6B68">
        <w:rPr>
          <w:b/>
          <w:iCs/>
        </w:rPr>
        <w:t xml:space="preserve"> из општег речника набавк</w:t>
      </w:r>
      <w:r w:rsidRPr="002A6B68">
        <w:rPr>
          <w:b/>
          <w:iCs/>
          <w:lang w:val="sr-Cyrl-CS"/>
        </w:rPr>
        <w:t>и</w:t>
      </w:r>
    </w:p>
    <w:p w:rsidR="00E62389" w:rsidRPr="00833F81" w:rsidRDefault="00E62389" w:rsidP="00E62389">
      <w:pPr>
        <w:jc w:val="both"/>
        <w:rPr>
          <w:b/>
        </w:rPr>
      </w:pPr>
      <w:r w:rsidRPr="00833F81">
        <w:t>Набавка електричне енергије: ОРН- 09310000</w:t>
      </w:r>
    </w:p>
    <w:p w:rsidR="00C41D3D" w:rsidRPr="00E62389" w:rsidRDefault="00C41D3D" w:rsidP="00C41D3D">
      <w:pPr>
        <w:pStyle w:val="Pasussalistom"/>
        <w:ind w:left="45"/>
        <w:jc w:val="both"/>
        <w:rPr>
          <w:rFonts w:ascii="Times New Roman" w:hAnsi="Times New Roman"/>
          <w:sz w:val="24"/>
          <w:szCs w:val="24"/>
        </w:rPr>
      </w:pPr>
    </w:p>
    <w:p w:rsidR="00C57924" w:rsidRPr="00C57924" w:rsidRDefault="00C57924" w:rsidP="00C57924">
      <w:pPr>
        <w:ind w:firstLine="720"/>
        <w:jc w:val="both"/>
        <w:rPr>
          <w:lang w:val="sr-Cyrl-CS"/>
        </w:rPr>
      </w:pPr>
    </w:p>
    <w:p w:rsidR="003A4236" w:rsidRPr="00C57924" w:rsidRDefault="003A4236" w:rsidP="00AF1B5B">
      <w:pPr>
        <w:jc w:val="both"/>
        <w:rPr>
          <w:i/>
          <w:lang w:val="sr-Cyrl-CS"/>
        </w:rPr>
      </w:pPr>
    </w:p>
    <w:p w:rsidR="006F058C" w:rsidRDefault="00AF1B5B" w:rsidP="006F058C">
      <w:pPr>
        <w:jc w:val="both"/>
        <w:rPr>
          <w:b/>
          <w:bCs/>
          <w:lang w:val="sr-Cyrl-CS"/>
        </w:rPr>
      </w:pPr>
      <w:r w:rsidRPr="002A6B68">
        <w:rPr>
          <w:b/>
          <w:bCs/>
          <w:lang w:val="sr-Cyrl-CS"/>
        </w:rPr>
        <w:t>3.Партије</w:t>
      </w:r>
    </w:p>
    <w:p w:rsidR="00AF1B5B" w:rsidRPr="006F058C" w:rsidRDefault="00AF1B5B" w:rsidP="006F058C">
      <w:pPr>
        <w:jc w:val="both"/>
        <w:rPr>
          <w:b/>
          <w:bCs/>
          <w:lang w:val="sr-Cyrl-CS"/>
        </w:rPr>
      </w:pPr>
      <w:r w:rsidRPr="00F50172">
        <w:rPr>
          <w:bCs/>
          <w:lang w:val="sr-Cyrl-CS"/>
        </w:rPr>
        <w:t>Предметна набавка није обликована по партијама.</w:t>
      </w:r>
    </w:p>
    <w:p w:rsidR="00AF1B5B" w:rsidRDefault="00AF1B5B" w:rsidP="00AF1B5B">
      <w:pPr>
        <w:jc w:val="both"/>
        <w:rPr>
          <w:bCs/>
          <w:color w:val="C00000"/>
          <w:lang w:val="sr-Cyrl-CS"/>
        </w:rPr>
      </w:pPr>
    </w:p>
    <w:p w:rsidR="003A4236" w:rsidRDefault="003A4236" w:rsidP="00AF1B5B">
      <w:pPr>
        <w:jc w:val="both"/>
        <w:rPr>
          <w:bCs/>
          <w:color w:val="C00000"/>
          <w:lang w:val="sr-Cyrl-CS"/>
        </w:rPr>
      </w:pPr>
    </w:p>
    <w:p w:rsidR="003A4236" w:rsidRDefault="003A4236" w:rsidP="00AF1B5B">
      <w:pPr>
        <w:jc w:val="both"/>
        <w:rPr>
          <w:bCs/>
          <w:color w:val="C00000"/>
          <w:lang w:val="sr-Cyrl-CS"/>
        </w:rPr>
      </w:pPr>
    </w:p>
    <w:p w:rsidR="003A4236" w:rsidRDefault="003A4236" w:rsidP="00AF1B5B">
      <w:pPr>
        <w:jc w:val="both"/>
        <w:rPr>
          <w:bCs/>
          <w:color w:val="C00000"/>
          <w:lang w:val="sr-Cyrl-CS"/>
        </w:rPr>
      </w:pPr>
    </w:p>
    <w:p w:rsidR="003A4236" w:rsidRDefault="003A4236" w:rsidP="00AF1B5B">
      <w:pPr>
        <w:jc w:val="both"/>
        <w:rPr>
          <w:bCs/>
          <w:color w:val="C00000"/>
          <w:lang w:val="sr-Cyrl-CS"/>
        </w:rPr>
      </w:pPr>
    </w:p>
    <w:p w:rsidR="00991D8C" w:rsidRDefault="00991D8C" w:rsidP="00AF1B5B">
      <w:pPr>
        <w:jc w:val="both"/>
        <w:rPr>
          <w:bCs/>
          <w:color w:val="C00000"/>
          <w:lang w:val="sr-Cyrl-CS"/>
        </w:rPr>
      </w:pPr>
    </w:p>
    <w:p w:rsidR="00991D8C" w:rsidRDefault="00991D8C" w:rsidP="00AF1B5B">
      <w:pPr>
        <w:jc w:val="both"/>
        <w:rPr>
          <w:bCs/>
          <w:color w:val="C00000"/>
          <w:lang w:val="sr-Cyrl-CS"/>
        </w:rPr>
      </w:pPr>
    </w:p>
    <w:p w:rsidR="003A4236" w:rsidRDefault="003A4236" w:rsidP="00AF1B5B">
      <w:pPr>
        <w:jc w:val="both"/>
        <w:rPr>
          <w:bCs/>
          <w:color w:val="C00000"/>
          <w:lang w:val="sr-Cyrl-CS"/>
        </w:rPr>
      </w:pPr>
    </w:p>
    <w:p w:rsidR="003A4236" w:rsidRDefault="003A4236" w:rsidP="00AF1B5B">
      <w:pPr>
        <w:jc w:val="both"/>
        <w:rPr>
          <w:bCs/>
          <w:color w:val="C00000"/>
          <w:lang w:val="sr-Cyrl-CS"/>
        </w:rPr>
      </w:pPr>
    </w:p>
    <w:p w:rsidR="0085570C" w:rsidRDefault="0085570C" w:rsidP="0085570C">
      <w:pPr>
        <w:rPr>
          <w:bCs/>
          <w:color w:val="C00000"/>
        </w:rPr>
      </w:pPr>
    </w:p>
    <w:p w:rsidR="00E62389" w:rsidRPr="00A503A7" w:rsidRDefault="00E62389" w:rsidP="00E62389">
      <w:pPr>
        <w:jc w:val="both"/>
        <w:rPr>
          <w:b/>
        </w:rPr>
      </w:pPr>
      <w:r w:rsidRPr="00A503A7">
        <w:rPr>
          <w:b/>
        </w:rPr>
        <w:lastRenderedPageBreak/>
        <w:t>III ВРСТА, ТЕХНИЧКЕ КАРАКТЕРИСТИКЕ, КВАЛИТЕТ, КОЛИЧИНА И ОПИС ДОБАРА, НАЧИН СПРОВОЂЕЊА КОНТРОЛЕ И ОБЕЗБЕЂИВАЊА ГАРАНЦИЈЕ КВАЛИТЕТА, РОК ИСПОРУКЕ ДОБАРА</w:t>
      </w:r>
    </w:p>
    <w:p w:rsidR="00E62389" w:rsidRPr="00833F81" w:rsidRDefault="00E62389" w:rsidP="00E62389">
      <w:pPr>
        <w:jc w:val="both"/>
        <w:rPr>
          <w:b/>
          <w:u w:val="single"/>
        </w:rPr>
      </w:pPr>
    </w:p>
    <w:p w:rsidR="00E62389" w:rsidRPr="00833F81" w:rsidRDefault="00E62389" w:rsidP="00E62389">
      <w:pPr>
        <w:jc w:val="both"/>
        <w:rPr>
          <w:b/>
          <w:lang w:val="sr-Cyrl-CS"/>
        </w:rPr>
      </w:pPr>
      <w:r w:rsidRPr="00833F81">
        <w:rPr>
          <w:b/>
          <w:lang w:val="sr-Cyrl-CS"/>
        </w:rPr>
        <w:t xml:space="preserve">1.Врста и опис добра која су предмет набавке: </w:t>
      </w:r>
    </w:p>
    <w:p w:rsidR="00E62389" w:rsidRPr="00833F81" w:rsidRDefault="00E62389" w:rsidP="00E62389">
      <w:pPr>
        <w:jc w:val="both"/>
        <w:rPr>
          <w:iCs/>
        </w:rPr>
      </w:pPr>
      <w:r w:rsidRPr="00833F81">
        <w:rPr>
          <w:iCs/>
        </w:rPr>
        <w:t>Електрична енергија (закључење уговора о потпуном снабдевању) према стварно испорученој количини електричне енергије за обрачунски период на свим мерним местима примопредаје током периода снабдевања, укључујући и сва нова мерна места током периода снабдевања.</w:t>
      </w:r>
    </w:p>
    <w:p w:rsidR="00E62389" w:rsidRPr="00833F81" w:rsidRDefault="00E62389" w:rsidP="00E62389">
      <w:pPr>
        <w:jc w:val="both"/>
        <w:rPr>
          <w:iCs/>
        </w:rPr>
      </w:pPr>
      <w:r w:rsidRPr="00833F81">
        <w:rPr>
          <w:iCs/>
        </w:rPr>
        <w:t>Количина електричне енергије одређиваће се на основу остварене потрошње наручиоца на местима примопредаје током периода снабдевања.</w:t>
      </w:r>
    </w:p>
    <w:p w:rsidR="00E62389" w:rsidRPr="00833F81" w:rsidRDefault="00E62389" w:rsidP="00E62389">
      <w:pPr>
        <w:autoSpaceDE w:val="0"/>
        <w:autoSpaceDN w:val="0"/>
        <w:adjustRightInd w:val="0"/>
      </w:pPr>
      <w:r w:rsidRPr="00833F81">
        <w:rPr>
          <w:b/>
          <w:i/>
        </w:rPr>
        <w:t>Врста продаје</w:t>
      </w:r>
      <w:r w:rsidRPr="00833F81">
        <w:t>: стална и гарантована</w:t>
      </w:r>
    </w:p>
    <w:p w:rsidR="00E62389" w:rsidRPr="00833F81" w:rsidRDefault="00E62389" w:rsidP="00E62389">
      <w:pPr>
        <w:autoSpaceDE w:val="0"/>
        <w:autoSpaceDN w:val="0"/>
        <w:adjustRightInd w:val="0"/>
        <w:jc w:val="both"/>
      </w:pPr>
      <w:r w:rsidRPr="00833F81">
        <w:t>- Снабдевач је балансно одговоран за место примопредаје Купцу ( Наручиоцу)</w:t>
      </w:r>
    </w:p>
    <w:p w:rsidR="00E62389" w:rsidRPr="00833F81" w:rsidRDefault="00E62389" w:rsidP="00E62389">
      <w:pPr>
        <w:autoSpaceDE w:val="0"/>
        <w:autoSpaceDN w:val="0"/>
        <w:adjustRightInd w:val="0"/>
        <w:jc w:val="both"/>
      </w:pPr>
      <w:r w:rsidRPr="00833F81">
        <w:rPr>
          <w:b/>
          <w:i/>
        </w:rPr>
        <w:t xml:space="preserve">Техничке карактеристике: </w:t>
      </w:r>
      <w:r w:rsidRPr="00833F81">
        <w:t>У складу са документом Правила о раду тржишта („Сл.гласник РС“, број 120/2012)</w:t>
      </w:r>
    </w:p>
    <w:p w:rsidR="007B39AD" w:rsidRPr="00833F81" w:rsidRDefault="00E62389" w:rsidP="007B39AD">
      <w:pPr>
        <w:autoSpaceDE w:val="0"/>
        <w:autoSpaceDN w:val="0"/>
        <w:adjustRightInd w:val="0"/>
        <w:jc w:val="both"/>
      </w:pPr>
      <w:r w:rsidRPr="00833F81">
        <w:rPr>
          <w:b/>
          <w:i/>
        </w:rPr>
        <w:t xml:space="preserve">Квалитет испоруке: </w:t>
      </w:r>
      <w:r w:rsidRPr="00833F81">
        <w:t>Врста и ниво квалитета испоруке електричне енергије у складу са Правилима о раду преносног система и изменама и допунама Правила о раду преносног система  („Сл.гласник РС“, број 3/2012</w:t>
      </w:r>
      <w:r w:rsidR="007B39AD">
        <w:t xml:space="preserve"> и </w:t>
      </w:r>
      <w:r w:rsidR="007B39AD" w:rsidRPr="003E46CF">
        <w:t>и 79/2014</w:t>
      </w:r>
      <w:r w:rsidRPr="00833F81">
        <w:t>) и Правилима о раду дистрибутивног система и Урeдбе о условима испоруке електричне енергије</w:t>
      </w:r>
      <w:r w:rsidR="007B39AD" w:rsidRPr="003E46CF">
        <w:t>(„Сл.Гласник РС“бр.63/2013)</w:t>
      </w:r>
    </w:p>
    <w:p w:rsidR="00E62389" w:rsidRPr="00833F81" w:rsidRDefault="00E62389" w:rsidP="00E62389">
      <w:pPr>
        <w:autoSpaceDE w:val="0"/>
        <w:autoSpaceDN w:val="0"/>
        <w:adjustRightInd w:val="0"/>
        <w:jc w:val="both"/>
      </w:pPr>
    </w:p>
    <w:p w:rsidR="00E62389" w:rsidRPr="00833F81" w:rsidRDefault="00E62389" w:rsidP="00E62389">
      <w:pPr>
        <w:autoSpaceDE w:val="0"/>
        <w:autoSpaceDN w:val="0"/>
        <w:adjustRightInd w:val="0"/>
        <w:jc w:val="both"/>
      </w:pPr>
      <w:r w:rsidRPr="00833F81">
        <w:rPr>
          <w:b/>
          <w:i/>
        </w:rPr>
        <w:t>Период испоруке</w:t>
      </w:r>
      <w:r w:rsidRPr="00833F81">
        <w:t xml:space="preserve">:  12 месеци од дана потписивања Уговора  </w:t>
      </w:r>
    </w:p>
    <w:p w:rsidR="00E62389" w:rsidRPr="00833F81" w:rsidRDefault="00E62389" w:rsidP="00E62389">
      <w:pPr>
        <w:autoSpaceDE w:val="0"/>
        <w:autoSpaceDN w:val="0"/>
        <w:adjustRightInd w:val="0"/>
      </w:pPr>
      <w:r w:rsidRPr="00833F81">
        <w:rPr>
          <w:b/>
          <w:i/>
        </w:rPr>
        <w:t>Оквирна количина активне енергије</w:t>
      </w:r>
      <w:r w:rsidRPr="00833F81">
        <w:t xml:space="preserve"> :</w:t>
      </w:r>
    </w:p>
    <w:p w:rsidR="00E62389" w:rsidRPr="00F76C14" w:rsidRDefault="0062101E" w:rsidP="00E62389">
      <w:pPr>
        <w:autoSpaceDE w:val="0"/>
        <w:autoSpaceDN w:val="0"/>
        <w:adjustRightInd w:val="0"/>
        <w:rPr>
          <w:b/>
          <w:bCs/>
          <w:i/>
        </w:rPr>
      </w:pPr>
      <w:r w:rsidRPr="00F76C14">
        <w:rPr>
          <w:b/>
          <w:i/>
        </w:rPr>
        <w:t xml:space="preserve">- </w:t>
      </w:r>
      <w:r w:rsidR="00F76C14" w:rsidRPr="00F76C14">
        <w:rPr>
          <w:b/>
          <w:i/>
        </w:rPr>
        <w:t>163 2</w:t>
      </w:r>
      <w:r w:rsidR="00385ABC" w:rsidRPr="00F76C14">
        <w:rPr>
          <w:b/>
          <w:i/>
        </w:rPr>
        <w:t xml:space="preserve">50 </w:t>
      </w:r>
      <w:r w:rsidR="00E62389" w:rsidRPr="00F76C14">
        <w:rPr>
          <w:b/>
          <w:bCs/>
          <w:i/>
        </w:rPr>
        <w:t>kWh – широка потрошња,</w:t>
      </w:r>
    </w:p>
    <w:p w:rsidR="00F41359" w:rsidRPr="00F41359" w:rsidRDefault="00F41359" w:rsidP="00E62389">
      <w:pPr>
        <w:autoSpaceDE w:val="0"/>
        <w:autoSpaceDN w:val="0"/>
        <w:adjustRightInd w:val="0"/>
        <w:rPr>
          <w:b/>
          <w:bCs/>
          <w:i/>
        </w:rPr>
      </w:pPr>
      <w:r w:rsidRPr="00F76C14">
        <w:rPr>
          <w:b/>
          <w:bCs/>
          <w:i/>
        </w:rPr>
        <w:t xml:space="preserve">- </w:t>
      </w:r>
      <w:r w:rsidR="008A09E3" w:rsidRPr="00F76C14">
        <w:rPr>
          <w:b/>
          <w:i/>
        </w:rPr>
        <w:t>3</w:t>
      </w:r>
      <w:r w:rsidR="002E31CE" w:rsidRPr="00F76C14">
        <w:rPr>
          <w:b/>
          <w:i/>
        </w:rPr>
        <w:t>5</w:t>
      </w:r>
      <w:r w:rsidR="00E95BE1" w:rsidRPr="00F76C14">
        <w:rPr>
          <w:b/>
          <w:i/>
        </w:rPr>
        <w:t>0</w:t>
      </w:r>
      <w:r w:rsidRPr="00F76C14">
        <w:rPr>
          <w:b/>
          <w:i/>
        </w:rPr>
        <w:t xml:space="preserve">00   </w:t>
      </w:r>
      <w:r w:rsidRPr="00F76C14">
        <w:rPr>
          <w:b/>
          <w:bCs/>
          <w:i/>
        </w:rPr>
        <w:t>kWh –  јавно осветљење</w:t>
      </w:r>
    </w:p>
    <w:p w:rsidR="00E62389" w:rsidRPr="00833F81" w:rsidRDefault="00E62389" w:rsidP="00E62389">
      <w:pPr>
        <w:autoSpaceDE w:val="0"/>
        <w:autoSpaceDN w:val="0"/>
        <w:adjustRightInd w:val="0"/>
        <w:rPr>
          <w:b/>
          <w:bCs/>
          <w:i/>
        </w:rPr>
      </w:pPr>
    </w:p>
    <w:p w:rsidR="00E62389" w:rsidRPr="00833F81" w:rsidRDefault="00E62389" w:rsidP="00E62389">
      <w:pPr>
        <w:autoSpaceDE w:val="0"/>
        <w:autoSpaceDN w:val="0"/>
        <w:adjustRightInd w:val="0"/>
        <w:jc w:val="both"/>
      </w:pPr>
      <w:r w:rsidRPr="00833F81">
        <w:rPr>
          <w:b/>
          <w:i/>
        </w:rPr>
        <w:t>Место испоруке</w:t>
      </w:r>
      <w:r w:rsidRPr="00833F81">
        <w:t xml:space="preserve">:  Мерна места наручиоца прикључена на дистрибутивни систем у  категорији потрошње на средњем и ниском напону, као и широка потрошњa (опис и локације мерних места у прилогу </w:t>
      </w:r>
      <w:r w:rsidRPr="002C1A05">
        <w:t>VII Техничка спецификација).</w:t>
      </w:r>
    </w:p>
    <w:p w:rsidR="00E62389" w:rsidRPr="00833F81" w:rsidRDefault="00E62389" w:rsidP="00E62389">
      <w:pPr>
        <w:autoSpaceDE w:val="0"/>
        <w:autoSpaceDN w:val="0"/>
        <w:adjustRightInd w:val="0"/>
        <w:jc w:val="both"/>
      </w:pPr>
      <w:r w:rsidRPr="00833F81">
        <w:t>-Уговорена јединична цена је фиксна, исказује се у динарима.</w:t>
      </w:r>
    </w:p>
    <w:p w:rsidR="00E62389" w:rsidRPr="00833F81" w:rsidRDefault="00E62389" w:rsidP="00E62389">
      <w:pPr>
        <w:autoSpaceDE w:val="0"/>
        <w:autoSpaceDN w:val="0"/>
        <w:adjustRightInd w:val="0"/>
        <w:jc w:val="both"/>
      </w:pPr>
      <w:r w:rsidRPr="00833F81">
        <w:t>-Укупна понуђена цена у понуди исказује се са свим трошковима (нпр. трошкови очитавања мерних уређаја, контролних очитавања, обрада приговора, трошкови израде рачуна, трошкови достављања рачуна на адресу Понуђача), осим трошкова акцизе, трошкова услуге приступа и коришћења преносног и дистрибутивног система, накнаде за подстицај обновљивих извора енергије и порез на додaту вредност, који се обрачунавају и плаћају у складу са прописима Републике Србије на основу рачуна који испоставља Продавац.</w:t>
      </w:r>
    </w:p>
    <w:p w:rsidR="00E62389" w:rsidRPr="00833F81" w:rsidRDefault="00E62389" w:rsidP="00E62389">
      <w:pPr>
        <w:autoSpaceDE w:val="0"/>
        <w:autoSpaceDN w:val="0"/>
        <w:adjustRightInd w:val="0"/>
        <w:jc w:val="both"/>
      </w:pPr>
      <w:r w:rsidRPr="00833F81">
        <w:t>Трошкове услуге приступа и коришћења преносног и дистрибутивног система, накнаде за подстицај обновљивих извора енергије и порез на додaту вредност, Понуђач ће у оквиру рачуна фактурисати Наручиоцу сваког месеца,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методологијама за одређивање цена објављених у „Службеном гласнику РС“.</w:t>
      </w:r>
    </w:p>
    <w:p w:rsidR="00E62389" w:rsidRPr="00833F81" w:rsidRDefault="00E62389" w:rsidP="00E62389">
      <w:pPr>
        <w:autoSpaceDE w:val="0"/>
        <w:autoSpaceDN w:val="0"/>
        <w:adjustRightInd w:val="0"/>
        <w:jc w:val="both"/>
      </w:pPr>
      <w:r w:rsidRPr="00833F81">
        <w:t>- Укупна понуђена цена у понуди  без ПДВ-а служиће за упоређивање понуда приликом оцене истих.</w:t>
      </w:r>
    </w:p>
    <w:p w:rsidR="00E62389" w:rsidRDefault="00E62389" w:rsidP="00E62389">
      <w:pPr>
        <w:autoSpaceDE w:val="0"/>
        <w:autoSpaceDN w:val="0"/>
        <w:adjustRightInd w:val="0"/>
        <w:jc w:val="both"/>
        <w:rPr>
          <w:lang w:val="sr-Latn-BA"/>
        </w:rPr>
      </w:pPr>
      <w:r w:rsidRPr="00833F81">
        <w:t xml:space="preserve">Понуђач је дужан да уз понуду достави Изјаву на свом меморандуму, потписану од стране одговорног лица снабдевача и оверену печатом, којом се обавезује да ће уколико му буде додељен уговор у предметном поступку јавне набавке, поступити у складу Закона о енергетици, односно да ће одмах по потписивању уговора закључити : </w:t>
      </w:r>
    </w:p>
    <w:p w:rsidR="00E62389" w:rsidRPr="00833F81" w:rsidRDefault="00E62389" w:rsidP="00E62389">
      <w:pPr>
        <w:autoSpaceDE w:val="0"/>
        <w:autoSpaceDN w:val="0"/>
        <w:adjustRightInd w:val="0"/>
        <w:jc w:val="both"/>
        <w:rPr>
          <w:lang w:val="sr-Latn-BA"/>
        </w:rPr>
      </w:pPr>
    </w:p>
    <w:p w:rsidR="00E62389" w:rsidRDefault="00E62389" w:rsidP="00E62389">
      <w:pPr>
        <w:autoSpaceDE w:val="0"/>
        <w:autoSpaceDN w:val="0"/>
        <w:adjustRightInd w:val="0"/>
        <w:jc w:val="both"/>
        <w:rPr>
          <w:lang w:val="sr-Latn-BA"/>
        </w:rPr>
      </w:pPr>
    </w:p>
    <w:p w:rsidR="00E62389" w:rsidRDefault="00E62389" w:rsidP="00E62389">
      <w:pPr>
        <w:autoSpaceDE w:val="0"/>
        <w:autoSpaceDN w:val="0"/>
        <w:adjustRightInd w:val="0"/>
        <w:jc w:val="both"/>
        <w:rPr>
          <w:lang w:val="sr-Latn-BA"/>
        </w:rPr>
      </w:pPr>
    </w:p>
    <w:p w:rsidR="00E62389" w:rsidRDefault="00E62389" w:rsidP="00E62389">
      <w:pPr>
        <w:autoSpaceDE w:val="0"/>
        <w:autoSpaceDN w:val="0"/>
        <w:adjustRightInd w:val="0"/>
        <w:jc w:val="both"/>
      </w:pPr>
    </w:p>
    <w:p w:rsidR="000B5940" w:rsidRDefault="000B5940" w:rsidP="00E62389">
      <w:pPr>
        <w:autoSpaceDE w:val="0"/>
        <w:autoSpaceDN w:val="0"/>
        <w:adjustRightInd w:val="0"/>
        <w:jc w:val="both"/>
      </w:pPr>
    </w:p>
    <w:p w:rsidR="000B5940" w:rsidRPr="000B5940" w:rsidRDefault="000B5940" w:rsidP="00E62389">
      <w:pPr>
        <w:autoSpaceDE w:val="0"/>
        <w:autoSpaceDN w:val="0"/>
        <w:adjustRightInd w:val="0"/>
        <w:jc w:val="both"/>
      </w:pPr>
    </w:p>
    <w:p w:rsidR="00E62389" w:rsidRPr="00833F81" w:rsidRDefault="00E62389" w:rsidP="00E62389">
      <w:pPr>
        <w:autoSpaceDE w:val="0"/>
        <w:autoSpaceDN w:val="0"/>
        <w:adjustRightInd w:val="0"/>
        <w:jc w:val="both"/>
        <w:rPr>
          <w:lang w:val="sr-Latn-BA"/>
        </w:rPr>
      </w:pPr>
    </w:p>
    <w:p w:rsidR="00E62389" w:rsidRPr="00833F81" w:rsidRDefault="00E62389" w:rsidP="00F34229">
      <w:pPr>
        <w:numPr>
          <w:ilvl w:val="0"/>
          <w:numId w:val="12"/>
        </w:numPr>
        <w:autoSpaceDE w:val="0"/>
        <w:autoSpaceDN w:val="0"/>
        <w:adjustRightInd w:val="0"/>
        <w:jc w:val="both"/>
      </w:pPr>
      <w:r w:rsidRPr="00833F81">
        <w:lastRenderedPageBreak/>
        <w:t>Уговор којим је уредио своју балансну одговорност, а којим су обухваћена и места примопредаје  крајњег купца –Наручиоца</w:t>
      </w:r>
    </w:p>
    <w:p w:rsidR="00E62389" w:rsidRPr="00833F81" w:rsidRDefault="00E62389" w:rsidP="00E62389">
      <w:pPr>
        <w:autoSpaceDE w:val="0"/>
        <w:autoSpaceDN w:val="0"/>
        <w:adjustRightInd w:val="0"/>
        <w:ind w:left="810"/>
        <w:jc w:val="both"/>
      </w:pPr>
    </w:p>
    <w:p w:rsidR="00E62389" w:rsidRPr="00833F81" w:rsidRDefault="00E62389" w:rsidP="00F34229">
      <w:pPr>
        <w:numPr>
          <w:ilvl w:val="0"/>
          <w:numId w:val="12"/>
        </w:numPr>
        <w:autoSpaceDE w:val="0"/>
        <w:autoSpaceDN w:val="0"/>
        <w:adjustRightInd w:val="0"/>
        <w:jc w:val="both"/>
      </w:pPr>
      <w:r w:rsidRPr="00833F81">
        <w:t>Уговор о приступу систему са оператором система на који су објекти крајњег купца - Наручиоца прикључени и</w:t>
      </w:r>
    </w:p>
    <w:p w:rsidR="00E62389" w:rsidRPr="00833F81" w:rsidRDefault="00E62389" w:rsidP="00E62389">
      <w:pPr>
        <w:rPr>
          <w:b/>
          <w:iCs/>
        </w:rPr>
      </w:pPr>
    </w:p>
    <w:p w:rsidR="00E62389" w:rsidRPr="00833F81" w:rsidRDefault="00E62389" w:rsidP="00E62389">
      <w:pPr>
        <w:jc w:val="both"/>
        <w:rPr>
          <w:iCs/>
        </w:rPr>
      </w:pPr>
      <w:r w:rsidRPr="00833F81">
        <w:rPr>
          <w:b/>
          <w:i/>
          <w:iCs/>
        </w:rPr>
        <w:t>Период испоруке</w:t>
      </w:r>
      <w:r w:rsidRPr="00833F81">
        <w:rPr>
          <w:b/>
          <w:iCs/>
        </w:rPr>
        <w:t xml:space="preserve"> :</w:t>
      </w:r>
      <w:r w:rsidRPr="00833F81">
        <w:rPr>
          <w:iCs/>
        </w:rPr>
        <w:t>12 месеци од дана закључења уговора, од 00,00 до 24,00 часова на свим мерним местима примопредаје током периода снабдевања, укључујући и сва нова мерна места током периода снабдевања.</w:t>
      </w:r>
    </w:p>
    <w:p w:rsidR="00E62389" w:rsidRPr="00833F81" w:rsidRDefault="00E62389" w:rsidP="00E62389">
      <w:pPr>
        <w:rPr>
          <w:b/>
          <w:iCs/>
        </w:rPr>
      </w:pPr>
    </w:p>
    <w:p w:rsidR="00E62389" w:rsidRPr="00833F81" w:rsidRDefault="00E62389" w:rsidP="00E62389">
      <w:pPr>
        <w:rPr>
          <w:b/>
          <w:iCs/>
        </w:rPr>
      </w:pPr>
    </w:p>
    <w:p w:rsidR="00E62389" w:rsidRPr="00833F81" w:rsidRDefault="00E62389" w:rsidP="00E62389">
      <w:pPr>
        <w:rPr>
          <w:b/>
          <w:iCs/>
        </w:rPr>
      </w:pPr>
    </w:p>
    <w:p w:rsidR="00E62389" w:rsidRDefault="00E62389" w:rsidP="0085570C">
      <w:pPr>
        <w:rPr>
          <w:bCs/>
          <w:color w:val="C00000"/>
        </w:rPr>
      </w:pPr>
    </w:p>
    <w:p w:rsidR="00E62389" w:rsidRDefault="00E62389" w:rsidP="0085570C">
      <w:pPr>
        <w:rPr>
          <w:bCs/>
          <w:color w:val="C00000"/>
        </w:rPr>
      </w:pPr>
    </w:p>
    <w:p w:rsidR="00D555D0" w:rsidRPr="00E62389" w:rsidRDefault="00D555D0" w:rsidP="0085570C">
      <w:pPr>
        <w:rPr>
          <w:b/>
          <w:bCs/>
          <w:iCs/>
        </w:rPr>
      </w:pPr>
    </w:p>
    <w:p w:rsidR="003A4236" w:rsidRPr="006F058C" w:rsidRDefault="003A4236" w:rsidP="003A4236">
      <w:pPr>
        <w:rPr>
          <w:color w:val="FF6600"/>
          <w:lang w:val="ru-RU"/>
        </w:rPr>
      </w:pPr>
    </w:p>
    <w:p w:rsidR="00D555D0" w:rsidRPr="00A0005E" w:rsidRDefault="00D555D0" w:rsidP="00A0005E">
      <w:pPr>
        <w:suppressAutoHyphens w:val="0"/>
        <w:spacing w:line="240" w:lineRule="auto"/>
        <w:rPr>
          <w:rFonts w:eastAsia="Times New Roman"/>
          <w:color w:val="auto"/>
          <w:kern w:val="0"/>
          <w:lang w:eastAsia="en-US"/>
        </w:rPr>
        <w:sectPr w:rsidR="00D555D0" w:rsidRPr="00A0005E" w:rsidSect="00F41C53">
          <w:footerReference w:type="even" r:id="rId9"/>
          <w:footerReference w:type="default" r:id="rId10"/>
          <w:pgSz w:w="11906" w:h="16838"/>
          <w:pgMar w:top="1260" w:right="1138" w:bottom="432" w:left="1440" w:header="720" w:footer="0" w:gutter="0"/>
          <w:cols w:space="720"/>
          <w:titlePg/>
          <w:docGrid w:linePitch="360" w:charSpace="32768"/>
        </w:sectPr>
      </w:pPr>
    </w:p>
    <w:p w:rsidR="00E62389" w:rsidRPr="00EC3077" w:rsidRDefault="00E62389" w:rsidP="00EC3077">
      <w:pPr>
        <w:jc w:val="center"/>
        <w:rPr>
          <w:b/>
          <w:sz w:val="28"/>
          <w:szCs w:val="28"/>
        </w:rPr>
      </w:pPr>
      <w:r w:rsidRPr="00A503A7">
        <w:rPr>
          <w:b/>
          <w:sz w:val="28"/>
          <w:szCs w:val="28"/>
        </w:rPr>
        <w:lastRenderedPageBreak/>
        <w:t>IV  УСЛОВИ ЗА УЧЕШЋЕ У ПОСТУПКУ ЈАВНЕ НАБАВКЕ ИЗ ЧЛАНА 75. И 76. ЗАКОНА И УПУТСТВО КАКО СЕ ДОКАЗУЈЕ ИСПУЊЕНОСТ ТИХ УСЛОВА</w:t>
      </w:r>
    </w:p>
    <w:p w:rsidR="00E62389" w:rsidRPr="00833F81" w:rsidRDefault="00E62389" w:rsidP="00F34229">
      <w:pPr>
        <w:numPr>
          <w:ilvl w:val="0"/>
          <w:numId w:val="15"/>
        </w:numPr>
        <w:suppressAutoHyphens w:val="0"/>
        <w:spacing w:line="240" w:lineRule="auto"/>
        <w:jc w:val="center"/>
        <w:rPr>
          <w:b/>
          <w:sz w:val="28"/>
          <w:szCs w:val="28"/>
        </w:rPr>
      </w:pPr>
      <w:r w:rsidRPr="00833F81">
        <w:rPr>
          <w:b/>
          <w:sz w:val="28"/>
          <w:szCs w:val="28"/>
        </w:rPr>
        <w:t>УСЛОВИ ЗА УЧЕШЋЕ У ПОСТУПКУ ЈАВНЕ НАБАВКЕ ИЗ ЧЛАНА 75.И 76.ЗАКОНА</w:t>
      </w:r>
    </w:p>
    <w:p w:rsidR="00E62389" w:rsidRPr="00833F81" w:rsidRDefault="00E62389" w:rsidP="00E62389">
      <w:pPr>
        <w:jc w:val="center"/>
        <w:rPr>
          <w:b/>
          <w:sz w:val="28"/>
          <w:szCs w:val="28"/>
          <w:u w:val="single"/>
        </w:rPr>
      </w:pPr>
    </w:p>
    <w:p w:rsidR="00E62389" w:rsidRPr="00833F81" w:rsidRDefault="00E62389" w:rsidP="00E62389">
      <w:pPr>
        <w:pStyle w:val="ListParagraph"/>
        <w:ind w:left="0"/>
        <w:jc w:val="both"/>
        <w:rPr>
          <w:iCs/>
        </w:rPr>
      </w:pPr>
      <w:r w:rsidRPr="00833F81">
        <w:rPr>
          <w:iCs/>
        </w:rPr>
        <w:t xml:space="preserve">Право на учешће у поступку предметне јавне набавке има понуђач који испуњава </w:t>
      </w:r>
      <w:r w:rsidRPr="00833F81">
        <w:rPr>
          <w:b/>
          <w:iCs/>
        </w:rPr>
        <w:t>обавезне услове</w:t>
      </w:r>
      <w:r w:rsidRPr="00833F81">
        <w:rPr>
          <w:iCs/>
        </w:rPr>
        <w:t xml:space="preserve"> за учешће у поступку јавне набавке дефинисане чл. 75. Закона, и то:</w:t>
      </w:r>
    </w:p>
    <w:p w:rsidR="00E62389" w:rsidRPr="00833F81" w:rsidRDefault="00E62389" w:rsidP="00F34229">
      <w:pPr>
        <w:numPr>
          <w:ilvl w:val="0"/>
          <w:numId w:val="14"/>
        </w:numPr>
        <w:jc w:val="both"/>
      </w:pPr>
      <w:r w:rsidRPr="00833F81">
        <w:rPr>
          <w:iCs/>
        </w:rPr>
        <w:t xml:space="preserve">Да је регистрован код надлежног органа, односно уписан у одговарајући регистар </w:t>
      </w:r>
      <w:r w:rsidRPr="00833F81">
        <w:rPr>
          <w:i/>
          <w:iCs/>
          <w:lang w:val="sr-Cyrl-CS"/>
        </w:rPr>
        <w:t>(чл. 75. ст. 1. тач. 1) Закона);</w:t>
      </w:r>
    </w:p>
    <w:p w:rsidR="00E62389" w:rsidRPr="00833F81" w:rsidRDefault="00E62389" w:rsidP="00F34229">
      <w:pPr>
        <w:numPr>
          <w:ilvl w:val="0"/>
          <w:numId w:val="14"/>
        </w:numPr>
        <w:jc w:val="both"/>
      </w:pPr>
      <w:r w:rsidRPr="00833F81">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33F81">
        <w:rPr>
          <w:i/>
          <w:iCs/>
          <w:lang w:val="sr-Cyrl-CS"/>
        </w:rPr>
        <w:t>(чл. 75. ст. 1. тач. 2) Закона);</w:t>
      </w:r>
    </w:p>
    <w:p w:rsidR="00E62389" w:rsidRPr="00833F81" w:rsidRDefault="00E62389" w:rsidP="00F34229">
      <w:pPr>
        <w:numPr>
          <w:ilvl w:val="0"/>
          <w:numId w:val="14"/>
        </w:numPr>
        <w:jc w:val="both"/>
      </w:pPr>
      <w:r w:rsidRPr="00833F81">
        <w:t>Да му није изречена мера забране обављања делатности, која је на снази у време објављивања позива за подношење понуде</w:t>
      </w:r>
      <w:r w:rsidRPr="00833F81">
        <w:rPr>
          <w:i/>
          <w:iCs/>
          <w:lang w:val="sr-Cyrl-CS"/>
        </w:rPr>
        <w:t>(чл. 75. ст. 1. тач. 3) Закона);</w:t>
      </w:r>
    </w:p>
    <w:p w:rsidR="00E62389" w:rsidRPr="00833F81" w:rsidRDefault="00E62389" w:rsidP="00F34229">
      <w:pPr>
        <w:numPr>
          <w:ilvl w:val="0"/>
          <w:numId w:val="14"/>
        </w:numPr>
        <w:jc w:val="both"/>
      </w:pPr>
      <w:r w:rsidRPr="00833F81">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33F81">
        <w:rPr>
          <w:i/>
          <w:iCs/>
          <w:lang w:val="sr-Cyrl-CS"/>
        </w:rPr>
        <w:t>(чл. 75. ст. 1. тач. 4) Закона);</w:t>
      </w:r>
    </w:p>
    <w:p w:rsidR="00E62389" w:rsidRPr="00833F81" w:rsidRDefault="00E62389" w:rsidP="00F34229">
      <w:pPr>
        <w:numPr>
          <w:ilvl w:val="0"/>
          <w:numId w:val="14"/>
        </w:numPr>
        <w:jc w:val="both"/>
        <w:rPr>
          <w:b/>
        </w:rPr>
      </w:pPr>
      <w:r w:rsidRPr="00833F81">
        <w:t xml:space="preserve">Да има важећу дозволу надлежног органа за обављање делатности која је предмет јавне набавке </w:t>
      </w:r>
      <w:r w:rsidRPr="00833F81">
        <w:rPr>
          <w:i/>
          <w:iCs/>
          <w:lang w:val="sr-Cyrl-CS"/>
        </w:rPr>
        <w:t>(чл. 75. ст. 1. тач. 5) Закона:</w:t>
      </w:r>
      <w:r w:rsidRPr="00833F81">
        <w:rPr>
          <w:b/>
        </w:rPr>
        <w:t>Лиценца Агенције за енергетику владе РС за снабдевање електричном енергијом на тржишту електричне енергије и Потврда исте Агенције да је та лиценца још увек важећа.</w:t>
      </w:r>
    </w:p>
    <w:p w:rsidR="00E62389" w:rsidRPr="00833F81" w:rsidRDefault="00E62389" w:rsidP="00EC3077">
      <w:pPr>
        <w:ind w:left="390"/>
        <w:jc w:val="both"/>
      </w:pPr>
      <w:r w:rsidRPr="00833F81">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833F81">
        <w:rPr>
          <w:i/>
          <w:iCs/>
          <w:lang w:val="sr-Cyrl-CS"/>
        </w:rPr>
        <w:t>(чл. 75. ст. 2. Закона).</w:t>
      </w:r>
    </w:p>
    <w:p w:rsidR="00E62389" w:rsidRPr="00833F81" w:rsidRDefault="00E62389" w:rsidP="00E62389">
      <w:pPr>
        <w:jc w:val="both"/>
        <w:rPr>
          <w:iCs/>
        </w:rPr>
      </w:pPr>
      <w:r w:rsidRPr="00833F81">
        <w:rPr>
          <w:bCs/>
          <w:iCs/>
        </w:rPr>
        <w:t xml:space="preserve">Понуђач који </w:t>
      </w:r>
      <w:r w:rsidRPr="00833F81">
        <w:rPr>
          <w:iCs/>
        </w:rPr>
        <w:t xml:space="preserve">учествује у поступку предметне јавне набавке, мора испунити </w:t>
      </w:r>
      <w:r w:rsidRPr="00833F81">
        <w:rPr>
          <w:b/>
          <w:iCs/>
          <w:u w:val="single"/>
        </w:rPr>
        <w:t>додатне услове</w:t>
      </w:r>
      <w:r w:rsidRPr="00833F81">
        <w:rPr>
          <w:iCs/>
        </w:rPr>
        <w:t xml:space="preserve"> за учешће у поступку јавне набавке,  дефинисане чл. 76. Закона, и то: </w:t>
      </w:r>
    </w:p>
    <w:p w:rsidR="00E62389" w:rsidRPr="00833F81" w:rsidRDefault="00E62389" w:rsidP="00E62389">
      <w:pPr>
        <w:ind w:left="1350"/>
        <w:jc w:val="both"/>
      </w:pPr>
    </w:p>
    <w:p w:rsidR="00E62389" w:rsidRPr="00833F81" w:rsidRDefault="00E62389" w:rsidP="00E62389">
      <w:pPr>
        <w:tabs>
          <w:tab w:val="left" w:pos="0"/>
          <w:tab w:val="left" w:pos="360"/>
        </w:tabs>
        <w:ind w:left="390" w:right="125"/>
        <w:rPr>
          <w:lang w:val="sr-Cyrl-CS"/>
        </w:rPr>
      </w:pPr>
      <w:r w:rsidRPr="00833F81">
        <w:rPr>
          <w:lang w:val="sr-Cyrl-CS"/>
        </w:rPr>
        <w:t xml:space="preserve">Дарасполаже неопходним </w:t>
      </w:r>
      <w:r w:rsidRPr="00833F81">
        <w:rPr>
          <w:b/>
          <w:u w:val="single"/>
          <w:lang w:val="sr-Cyrl-CS"/>
        </w:rPr>
        <w:t>пословним капацитетом</w:t>
      </w:r>
      <w:r w:rsidRPr="00833F81">
        <w:rPr>
          <w:u w:val="single"/>
          <w:lang w:val="sr-Cyrl-CS"/>
        </w:rPr>
        <w:t>:</w:t>
      </w:r>
    </w:p>
    <w:p w:rsidR="00E62389" w:rsidRPr="00833F81" w:rsidRDefault="00E62389" w:rsidP="00E62389">
      <w:pPr>
        <w:pStyle w:val="Default"/>
        <w:jc w:val="both"/>
      </w:pPr>
      <w:r w:rsidRPr="00833F81">
        <w:t>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обавио минимално једну трансакцију, што се доказује Потврдом (уверењем) Оператора преносног система.</w:t>
      </w:r>
    </w:p>
    <w:p w:rsidR="00E62389" w:rsidRPr="00833F81" w:rsidRDefault="00E62389" w:rsidP="00E62389">
      <w:pPr>
        <w:jc w:val="both"/>
      </w:pPr>
    </w:p>
    <w:p w:rsidR="00E62389" w:rsidRPr="00833F81" w:rsidRDefault="00E62389" w:rsidP="00E62389">
      <w:pPr>
        <w:autoSpaceDE w:val="0"/>
        <w:autoSpaceDN w:val="0"/>
        <w:adjustRightInd w:val="0"/>
        <w:jc w:val="both"/>
      </w:pPr>
      <w:r w:rsidRPr="00833F81">
        <w:t xml:space="preserve">Понуђачи који су уписани у Регистар понуђача, који води Агенција за привредне регистре, а у складу са чланом 78.Закона о јавним набавкама, нису у обавези да приликом подношења понуде достављају доказе из чл. 77. ст. 1. тач. од 1) до 4) Закона, </w:t>
      </w:r>
      <w:r w:rsidRPr="00833F81">
        <w:rPr>
          <w:bCs/>
        </w:rPr>
        <w:t>АЛИ су у обавези да уз понуду доставепотписан и оверен Образац изјаве, којим потврђују да су регистровани као понуђачи уРегистру понуђача који води Агенција за привредне регистре.</w:t>
      </w:r>
    </w:p>
    <w:p w:rsidR="00E62389" w:rsidRPr="00833F81" w:rsidRDefault="00E62389" w:rsidP="00E62389">
      <w:pPr>
        <w:autoSpaceDE w:val="0"/>
        <w:autoSpaceDN w:val="0"/>
        <w:adjustRightInd w:val="0"/>
        <w:jc w:val="both"/>
      </w:pPr>
      <w:r w:rsidRPr="00833F81">
        <w:t>Понуђачи који нису регистровани у регистру који води Агенција за привредне регистре, наведене доказе о испуњености услова могу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E62389" w:rsidRPr="00833F81" w:rsidRDefault="00E62389" w:rsidP="00E62389">
      <w:pPr>
        <w:autoSpaceDE w:val="0"/>
        <w:autoSpaceDN w:val="0"/>
        <w:adjustRightInd w:val="0"/>
        <w:jc w:val="both"/>
      </w:pPr>
      <w:r w:rsidRPr="00833F81">
        <w:t xml:space="preserve">Наручилац неће одбити понуду као неприхватљиву, уколико не садржи доказ одређен конкурсном документацијом, </w:t>
      </w:r>
      <w:r w:rsidRPr="00833F81">
        <w:rPr>
          <w:bCs/>
        </w:rPr>
        <w:t>ако понуђач наведе у понуди интернет страницу на којој су подаци који сутражени у оквиру услова јавно доступни и то у виду Изјаве која се прилаже уз понуду.</w:t>
      </w:r>
    </w:p>
    <w:p w:rsidR="003B5A66" w:rsidRDefault="003B5A66" w:rsidP="00E62389">
      <w:pPr>
        <w:autoSpaceDE w:val="0"/>
        <w:autoSpaceDN w:val="0"/>
        <w:adjustRightInd w:val="0"/>
        <w:jc w:val="both"/>
      </w:pPr>
    </w:p>
    <w:p w:rsidR="003B5A66" w:rsidRDefault="003B5A66" w:rsidP="00E62389">
      <w:pPr>
        <w:autoSpaceDE w:val="0"/>
        <w:autoSpaceDN w:val="0"/>
        <w:adjustRightInd w:val="0"/>
        <w:jc w:val="both"/>
      </w:pPr>
    </w:p>
    <w:p w:rsidR="003B5A66" w:rsidRPr="00427DA2" w:rsidRDefault="003B5A66" w:rsidP="003B5A66">
      <w:pPr>
        <w:jc w:val="center"/>
      </w:pPr>
      <w:r>
        <w:t>Page 6 of 3</w:t>
      </w:r>
      <w:r w:rsidR="00427DA2">
        <w:t>2</w:t>
      </w:r>
    </w:p>
    <w:p w:rsidR="003B5A66" w:rsidRDefault="003B5A66" w:rsidP="00E62389">
      <w:pPr>
        <w:autoSpaceDE w:val="0"/>
        <w:autoSpaceDN w:val="0"/>
        <w:adjustRightInd w:val="0"/>
        <w:jc w:val="both"/>
      </w:pPr>
    </w:p>
    <w:p w:rsidR="00E62389" w:rsidRDefault="00E62389" w:rsidP="00E62389">
      <w:pPr>
        <w:autoSpaceDE w:val="0"/>
        <w:autoSpaceDN w:val="0"/>
        <w:adjustRightInd w:val="0"/>
        <w:jc w:val="both"/>
      </w:pPr>
      <w:r w:rsidRPr="00833F81">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C3077" w:rsidRPr="00833F81" w:rsidRDefault="00EC3077" w:rsidP="00E62389">
      <w:pPr>
        <w:autoSpaceDE w:val="0"/>
        <w:autoSpaceDN w:val="0"/>
        <w:adjustRightInd w:val="0"/>
        <w:jc w:val="both"/>
      </w:pPr>
    </w:p>
    <w:p w:rsidR="00E62389" w:rsidRPr="00833F81" w:rsidRDefault="00E62389" w:rsidP="00E62389">
      <w:pPr>
        <w:autoSpaceDE w:val="0"/>
        <w:autoSpaceDN w:val="0"/>
        <w:adjustRightInd w:val="0"/>
        <w:jc w:val="both"/>
      </w:pPr>
      <w:r w:rsidRPr="00833F81">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62389" w:rsidRPr="00833F81" w:rsidRDefault="00E62389" w:rsidP="00E62389">
      <w:pPr>
        <w:autoSpaceDE w:val="0"/>
        <w:autoSpaceDN w:val="0"/>
        <w:adjustRightInd w:val="0"/>
        <w:jc w:val="both"/>
      </w:pPr>
      <w:r w:rsidRPr="00833F81">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62389" w:rsidRPr="00833F81" w:rsidRDefault="00E62389" w:rsidP="00E62389">
      <w:pPr>
        <w:autoSpaceDE w:val="0"/>
        <w:autoSpaceDN w:val="0"/>
        <w:adjustRightInd w:val="0"/>
        <w:jc w:val="both"/>
        <w:rPr>
          <w:b/>
          <w:bCs/>
        </w:rPr>
      </w:pPr>
      <w:r w:rsidRPr="00833F81">
        <w:rPr>
          <w:b/>
          <w:bCs/>
        </w:rPr>
        <w:t>Подаци о називу, адреси и интернет адреси државног органа или организације где се могу благовремено добити исправни подаци о:</w:t>
      </w:r>
    </w:p>
    <w:p w:rsidR="00E62389" w:rsidRPr="00833F81" w:rsidRDefault="00E62389" w:rsidP="00E62389">
      <w:pPr>
        <w:autoSpaceDE w:val="0"/>
        <w:autoSpaceDN w:val="0"/>
        <w:adjustRightInd w:val="0"/>
        <w:jc w:val="both"/>
      </w:pPr>
      <w:r w:rsidRPr="00833F81">
        <w:rPr>
          <w:b/>
          <w:bCs/>
        </w:rPr>
        <w:t xml:space="preserve">Пореским обавезама </w:t>
      </w:r>
      <w:r w:rsidRPr="00833F81">
        <w:t xml:space="preserve">– назив државног органа: Пореска управа (Министарство финансија и привреде, Република Србија), адреса: Саве Машковића 3-5, </w:t>
      </w:r>
      <w:r w:rsidRPr="00833F81">
        <w:rPr>
          <w:rStyle w:val="Strong"/>
        </w:rPr>
        <w:t>Београд</w:t>
      </w:r>
      <w:r w:rsidRPr="00833F81">
        <w:t xml:space="preserve">, Србија, интернет адреса: </w:t>
      </w:r>
      <w:r w:rsidRPr="00833F81">
        <w:rPr>
          <w:color w:val="1F2328"/>
        </w:rPr>
        <w:t>www.poreskauprava.gov.rs.</w:t>
      </w:r>
    </w:p>
    <w:p w:rsidR="00E62389" w:rsidRPr="00833F81" w:rsidRDefault="00E62389" w:rsidP="00E62389">
      <w:pPr>
        <w:autoSpaceDE w:val="0"/>
        <w:autoSpaceDN w:val="0"/>
        <w:adjustRightInd w:val="0"/>
        <w:jc w:val="both"/>
        <w:rPr>
          <w:rStyle w:val="Strong"/>
        </w:rPr>
      </w:pPr>
      <w:r w:rsidRPr="00833F81">
        <w:rPr>
          <w:b/>
          <w:bCs/>
        </w:rPr>
        <w:t xml:space="preserve">Заштита животне средине </w:t>
      </w:r>
      <w:r w:rsidRPr="00833F81">
        <w:t xml:space="preserve">– назив државног органа: Агенција за заштиту животне средине (Министарство енергетике, развоја и заштите животне средине Републике Србије, адреса: Немањина 22-26, Београд, интернет адреса: </w:t>
      </w:r>
      <w:r w:rsidRPr="00833F81">
        <w:rPr>
          <w:color w:val="1F2328"/>
        </w:rPr>
        <w:t>www.merz.gov.rs</w:t>
      </w:r>
      <w:r w:rsidRPr="00833F81">
        <w:t xml:space="preserve">), адреса Агенције за заштиту животне средине: Руже Јовановића 27а, Београд, интрнет адреса Агенције за заштиту животне средине: </w:t>
      </w:r>
      <w:r w:rsidRPr="00833F81">
        <w:rPr>
          <w:color w:val="1F2328"/>
        </w:rPr>
        <w:t>www.sepa.gov.rs.</w:t>
      </w:r>
    </w:p>
    <w:p w:rsidR="00E62389" w:rsidRPr="00833F81" w:rsidRDefault="00E62389" w:rsidP="00E62389">
      <w:pPr>
        <w:autoSpaceDE w:val="0"/>
        <w:autoSpaceDN w:val="0"/>
        <w:adjustRightInd w:val="0"/>
        <w:jc w:val="both"/>
      </w:pPr>
      <w:r w:rsidRPr="00833F81">
        <w:rPr>
          <w:b/>
          <w:bCs/>
        </w:rPr>
        <w:t xml:space="preserve">Заштита при запошљавању, условима рада </w:t>
      </w:r>
      <w:r w:rsidRPr="00833F81">
        <w:t xml:space="preserve">– Министарство рада,запошљавања и социјалне политике, адреса: Немањина 22-26, Београд, интернет адреса: </w:t>
      </w:r>
      <w:r w:rsidRPr="00833F81">
        <w:rPr>
          <w:color w:val="1F2328"/>
        </w:rPr>
        <w:t>www.minrzs.gov.rs.</w:t>
      </w:r>
    </w:p>
    <w:p w:rsidR="00E62389" w:rsidRPr="00833F81" w:rsidRDefault="00E62389" w:rsidP="00F34229">
      <w:pPr>
        <w:pStyle w:val="ListParagraph"/>
        <w:numPr>
          <w:ilvl w:val="1"/>
          <w:numId w:val="16"/>
        </w:numPr>
        <w:ind w:left="0" w:firstLine="0"/>
        <w:jc w:val="both"/>
        <w:rPr>
          <w:bCs/>
          <w:iCs/>
        </w:rPr>
      </w:pPr>
      <w:r w:rsidRPr="00833F81">
        <w:rPr>
          <w:bCs/>
          <w:iCs/>
        </w:rPr>
        <w:t>Уколико понуђач подноси понуду са подизвођачем, у складу са чланом 80. Закона, понуђач је дужан да за подизвођаче достави доказе о испуњености обавезних услова  из члана 75. став 1. тач. 1) до 4) Закона а доказ из члана 75 став 1 тачка 5 доставља за део набавке који ће понуђач извршити преко подизвођача.</w:t>
      </w:r>
    </w:p>
    <w:p w:rsidR="00E62389" w:rsidRPr="00833F81" w:rsidRDefault="00E62389" w:rsidP="00E62389">
      <w:pPr>
        <w:pStyle w:val="ListParagraph"/>
        <w:ind w:left="0"/>
        <w:jc w:val="both"/>
        <w:rPr>
          <w:bCs/>
          <w:iCs/>
        </w:rPr>
      </w:pPr>
    </w:p>
    <w:p w:rsidR="00E62389" w:rsidRPr="00833F81" w:rsidRDefault="00E62389" w:rsidP="00F34229">
      <w:pPr>
        <w:pStyle w:val="ListParagraph"/>
        <w:numPr>
          <w:ilvl w:val="1"/>
          <w:numId w:val="16"/>
        </w:numPr>
        <w:ind w:left="0" w:firstLine="0"/>
        <w:jc w:val="both"/>
        <w:rPr>
          <w:bCs/>
          <w:iCs/>
        </w:rPr>
      </w:pPr>
      <w:r w:rsidRPr="00833F81">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E62389" w:rsidRPr="00833F81" w:rsidRDefault="00E62389" w:rsidP="00E62389">
      <w:pPr>
        <w:pStyle w:val="ListParagraph"/>
        <w:ind w:left="0"/>
        <w:jc w:val="both"/>
        <w:rPr>
          <w:bCs/>
          <w:iCs/>
        </w:rPr>
      </w:pPr>
      <w:r w:rsidRPr="00833F81">
        <w:rPr>
          <w:bCs/>
          <w:iCs/>
        </w:rPr>
        <w:t>Доказ из члана 75 став 1 тачка 5 дужан је да испуни понуђач из групе понуђача којем је поверено извршење дела набавке за који је неопходна испуњеност тог услова.</w:t>
      </w:r>
    </w:p>
    <w:p w:rsidR="00E62389" w:rsidRPr="00833F81" w:rsidRDefault="00E62389" w:rsidP="00E62389">
      <w:pPr>
        <w:pStyle w:val="ListParagraph"/>
        <w:rPr>
          <w:bCs/>
          <w:iCs/>
        </w:rPr>
      </w:pPr>
    </w:p>
    <w:p w:rsidR="00E62389" w:rsidRPr="00833F81" w:rsidRDefault="00E62389" w:rsidP="00E62389">
      <w:pPr>
        <w:pStyle w:val="ListParagraph"/>
        <w:ind w:left="0"/>
        <w:jc w:val="both"/>
        <w:rPr>
          <w:bCs/>
          <w:iCs/>
        </w:rPr>
      </w:pPr>
    </w:p>
    <w:p w:rsidR="00E62389" w:rsidRPr="00833F81" w:rsidRDefault="00E62389" w:rsidP="00E62389">
      <w:pPr>
        <w:pStyle w:val="ListParagraph"/>
        <w:ind w:left="0"/>
        <w:jc w:val="both"/>
        <w:rPr>
          <w:bCs/>
          <w:iCs/>
          <w:u w:val="single"/>
        </w:rPr>
      </w:pPr>
      <w:r w:rsidRPr="00833F81">
        <w:rPr>
          <w:bCs/>
          <w:iCs/>
          <w:u w:val="single"/>
        </w:rPr>
        <w:t>Уколико понуђач не испуни тражене обавезне услове за учешће у поступку јавне набавке понуда понуђача ће бити одбијена као неприхватљива.</w:t>
      </w:r>
    </w:p>
    <w:p w:rsidR="00E62389" w:rsidRPr="00833F81" w:rsidRDefault="00E62389" w:rsidP="00E62389">
      <w:pPr>
        <w:jc w:val="both"/>
        <w:rPr>
          <w:b/>
          <w:sz w:val="28"/>
          <w:szCs w:val="28"/>
          <w:u w:val="single"/>
        </w:rPr>
      </w:pPr>
    </w:p>
    <w:p w:rsidR="00E62389" w:rsidRPr="00833F81" w:rsidRDefault="00E62389" w:rsidP="00E62389">
      <w:pPr>
        <w:jc w:val="both"/>
        <w:rPr>
          <w:b/>
          <w:sz w:val="28"/>
          <w:szCs w:val="28"/>
          <w:u w:val="single"/>
          <w:lang w:val="sr-Latn-BA"/>
        </w:rPr>
      </w:pPr>
    </w:p>
    <w:p w:rsidR="00E62389" w:rsidRPr="00833F81" w:rsidRDefault="00E62389" w:rsidP="00E62389">
      <w:pPr>
        <w:jc w:val="both"/>
        <w:rPr>
          <w:b/>
          <w:sz w:val="28"/>
          <w:szCs w:val="28"/>
          <w:u w:val="single"/>
          <w:lang w:val="sr-Latn-BA"/>
        </w:rPr>
      </w:pPr>
    </w:p>
    <w:p w:rsidR="00E62389" w:rsidRDefault="00E62389" w:rsidP="00E62389">
      <w:pPr>
        <w:jc w:val="both"/>
        <w:rPr>
          <w:b/>
          <w:sz w:val="28"/>
          <w:szCs w:val="28"/>
          <w:u w:val="single"/>
          <w:lang w:val="sr-Latn-BA"/>
        </w:rPr>
      </w:pPr>
    </w:p>
    <w:p w:rsidR="00E62389" w:rsidRDefault="00E62389" w:rsidP="00E62389">
      <w:pPr>
        <w:jc w:val="both"/>
        <w:rPr>
          <w:b/>
          <w:sz w:val="28"/>
          <w:szCs w:val="28"/>
          <w:u w:val="single"/>
          <w:lang w:val="sr-Latn-BA"/>
        </w:rPr>
      </w:pPr>
    </w:p>
    <w:p w:rsidR="00E62389" w:rsidRDefault="00E62389" w:rsidP="00E62389">
      <w:pPr>
        <w:jc w:val="both"/>
        <w:rPr>
          <w:b/>
          <w:sz w:val="28"/>
          <w:szCs w:val="28"/>
          <w:u w:val="single"/>
          <w:lang w:val="sr-Latn-BA"/>
        </w:rPr>
      </w:pPr>
    </w:p>
    <w:p w:rsidR="00E62389" w:rsidRDefault="00E62389" w:rsidP="00E62389">
      <w:pPr>
        <w:jc w:val="both"/>
        <w:rPr>
          <w:b/>
          <w:sz w:val="28"/>
          <w:szCs w:val="28"/>
          <w:u w:val="single"/>
          <w:lang w:val="sr-Latn-BA"/>
        </w:rPr>
      </w:pPr>
    </w:p>
    <w:p w:rsidR="00E62389" w:rsidRDefault="00E62389" w:rsidP="00E62389">
      <w:pPr>
        <w:jc w:val="both"/>
        <w:rPr>
          <w:b/>
          <w:sz w:val="28"/>
          <w:szCs w:val="28"/>
          <w:u w:val="single"/>
          <w:lang w:val="sr-Latn-BA"/>
        </w:rPr>
      </w:pPr>
    </w:p>
    <w:p w:rsidR="00E62389" w:rsidRDefault="00E62389" w:rsidP="00E62389">
      <w:pPr>
        <w:jc w:val="both"/>
        <w:rPr>
          <w:b/>
          <w:sz w:val="28"/>
          <w:szCs w:val="28"/>
          <w:u w:val="single"/>
        </w:rPr>
      </w:pPr>
    </w:p>
    <w:p w:rsidR="000B5940" w:rsidRDefault="000B5940" w:rsidP="00E62389">
      <w:pPr>
        <w:jc w:val="both"/>
        <w:rPr>
          <w:b/>
          <w:sz w:val="28"/>
          <w:szCs w:val="28"/>
          <w:u w:val="single"/>
        </w:rPr>
      </w:pPr>
    </w:p>
    <w:p w:rsidR="000B5940" w:rsidRDefault="000B5940" w:rsidP="00E62389">
      <w:pPr>
        <w:jc w:val="both"/>
        <w:rPr>
          <w:b/>
          <w:sz w:val="28"/>
          <w:szCs w:val="28"/>
          <w:u w:val="single"/>
        </w:rPr>
      </w:pPr>
    </w:p>
    <w:p w:rsidR="000B5940" w:rsidRDefault="000B5940" w:rsidP="00E62389">
      <w:pPr>
        <w:jc w:val="both"/>
        <w:rPr>
          <w:b/>
          <w:sz w:val="28"/>
          <w:szCs w:val="28"/>
          <w:u w:val="single"/>
        </w:rPr>
      </w:pPr>
    </w:p>
    <w:p w:rsidR="000B5940" w:rsidRDefault="000B5940" w:rsidP="00E62389">
      <w:pPr>
        <w:jc w:val="both"/>
        <w:rPr>
          <w:b/>
          <w:sz w:val="28"/>
          <w:szCs w:val="28"/>
          <w:u w:val="single"/>
        </w:rPr>
      </w:pPr>
    </w:p>
    <w:p w:rsidR="000B5940" w:rsidRPr="000B5940" w:rsidRDefault="000B5940" w:rsidP="00E62389">
      <w:pPr>
        <w:jc w:val="both"/>
        <w:rPr>
          <w:b/>
          <w:sz w:val="28"/>
          <w:szCs w:val="28"/>
          <w:u w:val="single"/>
        </w:rPr>
      </w:pPr>
    </w:p>
    <w:p w:rsidR="00E62389" w:rsidRPr="000B5940" w:rsidRDefault="00E62389" w:rsidP="00E62389">
      <w:pPr>
        <w:jc w:val="both"/>
        <w:rPr>
          <w:b/>
          <w:sz w:val="28"/>
          <w:szCs w:val="28"/>
          <w:u w:val="single"/>
        </w:rPr>
      </w:pPr>
    </w:p>
    <w:p w:rsidR="00E62389" w:rsidRPr="00A503A7" w:rsidRDefault="003B5A66" w:rsidP="00E62389">
      <w:pPr>
        <w:jc w:val="center"/>
        <w:rPr>
          <w:b/>
          <w:sz w:val="28"/>
          <w:szCs w:val="28"/>
        </w:rPr>
      </w:pPr>
      <w:r>
        <w:rPr>
          <w:b/>
          <w:sz w:val="28"/>
          <w:szCs w:val="28"/>
        </w:rPr>
        <w:lastRenderedPageBreak/>
        <w:t xml:space="preserve"> V </w:t>
      </w:r>
      <w:r w:rsidR="00E62389" w:rsidRPr="00A503A7">
        <w:rPr>
          <w:b/>
          <w:sz w:val="28"/>
          <w:szCs w:val="28"/>
        </w:rPr>
        <w:t>УПУТСТВО КАКО СЕ ДОКАЗУЈЕ ИСПУЊЕНОСТ УСЛОВА ИЗ ЧЛАНА 75.</w:t>
      </w:r>
      <w:r w:rsidR="00991D8C">
        <w:rPr>
          <w:b/>
          <w:sz w:val="28"/>
          <w:szCs w:val="28"/>
        </w:rPr>
        <w:t xml:space="preserve"> и 76. </w:t>
      </w:r>
      <w:r w:rsidR="00E62389" w:rsidRPr="00A503A7">
        <w:rPr>
          <w:b/>
          <w:sz w:val="28"/>
          <w:szCs w:val="28"/>
        </w:rPr>
        <w:t>ЗАКОНА</w:t>
      </w:r>
    </w:p>
    <w:p w:rsidR="00E62389" w:rsidRPr="00833F81" w:rsidRDefault="00E62389" w:rsidP="00E62389">
      <w:pPr>
        <w:autoSpaceDE w:val="0"/>
        <w:jc w:val="both"/>
        <w:rPr>
          <w:lang w:val="sr-Latn-BA"/>
        </w:rPr>
      </w:pPr>
    </w:p>
    <w:p w:rsidR="00E62389" w:rsidRPr="00833F81" w:rsidRDefault="00E62389" w:rsidP="00E62389">
      <w:pPr>
        <w:autoSpaceDE w:val="0"/>
        <w:jc w:val="both"/>
      </w:pPr>
      <w:r w:rsidRPr="00833F81">
        <w:rPr>
          <w:b/>
          <w:bCs/>
          <w:lang w:val="sr-Latn-BA"/>
        </w:rPr>
        <w:t>2</w:t>
      </w:r>
      <w:r w:rsidRPr="00833F81">
        <w:rPr>
          <w:b/>
          <w:bCs/>
        </w:rPr>
        <w:t>. Доказ о испуњености услова</w:t>
      </w:r>
    </w:p>
    <w:p w:rsidR="00E62389" w:rsidRPr="00833F81" w:rsidRDefault="00E62389" w:rsidP="00E62389">
      <w:pPr>
        <w:autoSpaceDE w:val="0"/>
        <w:jc w:val="both"/>
      </w:pPr>
      <w:r w:rsidRPr="00833F81">
        <w:t xml:space="preserve"> Понуђач као доказ  о испуњености услова треба да достави:</w:t>
      </w:r>
    </w:p>
    <w:p w:rsidR="00E62389" w:rsidRPr="00833F81" w:rsidRDefault="00E62389" w:rsidP="00E62389">
      <w:pPr>
        <w:autoSpaceDE w:val="0"/>
        <w:ind w:left="314"/>
        <w:jc w:val="both"/>
      </w:pPr>
      <w:r w:rsidRPr="00833F81">
        <w:rPr>
          <w:lang w:val="sr-Latn-BA"/>
        </w:rPr>
        <w:t>2</w:t>
      </w:r>
      <w:r w:rsidRPr="00833F81">
        <w:t>.1. Услов- да је регистрован код надлежног органа, односно уписан у одговарајући регистар;</w:t>
      </w:r>
    </w:p>
    <w:p w:rsidR="00E62389" w:rsidRPr="00833F81" w:rsidRDefault="00E62389" w:rsidP="00E62389">
      <w:pPr>
        <w:autoSpaceDE w:val="0"/>
        <w:ind w:left="314"/>
        <w:jc w:val="both"/>
        <w:rPr>
          <w:i/>
          <w:iCs/>
        </w:rPr>
      </w:pPr>
      <w:r w:rsidRPr="00833F81">
        <w:t>Доказ: Извод  регистра Агенције за привредне регистре /копија без обзира на датум/</w:t>
      </w:r>
    </w:p>
    <w:p w:rsidR="00E62389" w:rsidRPr="00833F81" w:rsidRDefault="00E62389" w:rsidP="00E62389">
      <w:pPr>
        <w:autoSpaceDE w:val="0"/>
        <w:ind w:left="314"/>
        <w:jc w:val="both"/>
      </w:pPr>
      <w:r w:rsidRPr="00833F81">
        <w:rPr>
          <w:i/>
          <w:iCs/>
        </w:rPr>
        <w:t>Овај доказ понуђач доставља и за подизвођача, односно достављају га сви чланови групе понуђача.</w:t>
      </w:r>
    </w:p>
    <w:p w:rsidR="00E62389" w:rsidRPr="00833F81" w:rsidRDefault="00E62389" w:rsidP="00E62389">
      <w:pPr>
        <w:autoSpaceDE w:val="0"/>
        <w:jc w:val="both"/>
        <w:rPr>
          <w:rFonts w:eastAsia="CTimesRoman"/>
          <w:bCs/>
          <w:i/>
        </w:rPr>
      </w:pPr>
      <w:r w:rsidRPr="00833F81">
        <w:rPr>
          <w:lang w:val="sr-Latn-BA"/>
        </w:rPr>
        <w:t>2</w:t>
      </w:r>
      <w:r w:rsidRPr="00833F81">
        <w:t xml:space="preserve">.2. </w:t>
      </w:r>
      <w:r w:rsidRPr="00833F81">
        <w:rPr>
          <w:rFonts w:eastAsia="CTimesRoman"/>
          <w:bCs/>
          <w:i/>
        </w:rPr>
        <w:t>Услов-да он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животне срединбе, кривично дело примања или давања мита, кривично дело преваре.</w:t>
      </w:r>
    </w:p>
    <w:p w:rsidR="00E62389" w:rsidRPr="00833F81" w:rsidRDefault="00E62389" w:rsidP="00E62389">
      <w:pPr>
        <w:autoSpaceDE w:val="0"/>
        <w:jc w:val="both"/>
        <w:rPr>
          <w:rFonts w:eastAsia="CTimesRoman"/>
          <w:bCs/>
          <w:i/>
        </w:rPr>
      </w:pPr>
      <w:r w:rsidRPr="00833F81">
        <w:rPr>
          <w:rFonts w:eastAsia="CTimesRoman"/>
          <w:bCs/>
          <w:i/>
        </w:rPr>
        <w:t>Доказ: ЗА ПРАВНА ЛИЦА</w:t>
      </w:r>
    </w:p>
    <w:p w:rsidR="00E62389" w:rsidRPr="00833F81" w:rsidRDefault="00E62389" w:rsidP="00F34229">
      <w:pPr>
        <w:widowControl w:val="0"/>
        <w:numPr>
          <w:ilvl w:val="0"/>
          <w:numId w:val="23"/>
        </w:numPr>
        <w:tabs>
          <w:tab w:val="clear" w:pos="90"/>
          <w:tab w:val="num" w:pos="0"/>
        </w:tabs>
        <w:autoSpaceDE w:val="0"/>
        <w:ind w:left="1200"/>
        <w:jc w:val="both"/>
        <w:rPr>
          <w:rFonts w:eastAsia="CTimesRoman"/>
          <w:bCs/>
          <w:i/>
        </w:rPr>
      </w:pPr>
      <w:r w:rsidRPr="00833F81">
        <w:rPr>
          <w:rFonts w:eastAsia="CTimesRoman"/>
          <w:bCs/>
          <w:i/>
        </w:rPr>
        <w:t>Уверење Вишег суда у Београду-за дела организованог криминала</w:t>
      </w:r>
    </w:p>
    <w:p w:rsidR="00E62389" w:rsidRPr="00833F81" w:rsidRDefault="00E62389" w:rsidP="00F34229">
      <w:pPr>
        <w:widowControl w:val="0"/>
        <w:numPr>
          <w:ilvl w:val="0"/>
          <w:numId w:val="23"/>
        </w:numPr>
        <w:tabs>
          <w:tab w:val="clear" w:pos="90"/>
          <w:tab w:val="num" w:pos="0"/>
        </w:tabs>
        <w:autoSpaceDE w:val="0"/>
        <w:ind w:left="1200"/>
        <w:jc w:val="both"/>
        <w:rPr>
          <w:rFonts w:eastAsia="CTimesRoman"/>
          <w:bCs/>
          <w:i/>
        </w:rPr>
      </w:pPr>
      <w:r w:rsidRPr="00833F81">
        <w:rPr>
          <w:rFonts w:eastAsia="CTimesRoman"/>
          <w:bCs/>
          <w:i/>
        </w:rPr>
        <w:t xml:space="preserve">Уверење Основног суда и уверење Вишег суда на чијем подручју је седиште правног лица-за кривична дела </w:t>
      </w:r>
      <w:r w:rsidRPr="00833F81">
        <w:rPr>
          <w:rFonts w:eastAsia="CTimesRoman"/>
          <w:bCs/>
          <w:i/>
          <w:u w:val="single"/>
        </w:rPr>
        <w:t>против привреде</w:t>
      </w:r>
      <w:r w:rsidRPr="00833F81">
        <w:rPr>
          <w:rFonts w:eastAsia="CTimesRoman"/>
          <w:bCs/>
          <w:i/>
        </w:rPr>
        <w:t xml:space="preserve">, кривична дела против </w:t>
      </w:r>
      <w:r w:rsidRPr="00833F81">
        <w:rPr>
          <w:rFonts w:eastAsia="CTimesRoman"/>
          <w:bCs/>
          <w:i/>
          <w:u w:val="single"/>
        </w:rPr>
        <w:t>животне средине</w:t>
      </w:r>
      <w:r w:rsidRPr="00833F81">
        <w:rPr>
          <w:rFonts w:eastAsia="CTimesRoman"/>
          <w:bCs/>
          <w:i/>
        </w:rPr>
        <w:t xml:space="preserve">, кривично дело </w:t>
      </w:r>
      <w:r w:rsidRPr="00833F81">
        <w:rPr>
          <w:rFonts w:eastAsia="CTimesRoman"/>
          <w:bCs/>
          <w:i/>
          <w:u w:val="single"/>
        </w:rPr>
        <w:t>примања или давања мита</w:t>
      </w:r>
      <w:r w:rsidRPr="00833F81">
        <w:rPr>
          <w:rFonts w:eastAsia="CTimesRoman"/>
          <w:bCs/>
          <w:i/>
        </w:rPr>
        <w:t xml:space="preserve">, кривично дело </w:t>
      </w:r>
      <w:r w:rsidRPr="00833F81">
        <w:rPr>
          <w:rFonts w:eastAsia="CTimesRoman"/>
          <w:bCs/>
          <w:i/>
          <w:u w:val="single"/>
        </w:rPr>
        <w:t>преваре.</w:t>
      </w:r>
    </w:p>
    <w:p w:rsidR="00E62389" w:rsidRPr="00833F81" w:rsidRDefault="00E62389" w:rsidP="00E62389">
      <w:pPr>
        <w:autoSpaceDE w:val="0"/>
        <w:ind w:left="1200"/>
        <w:jc w:val="both"/>
        <w:rPr>
          <w:rFonts w:eastAsia="CTimesRoman"/>
          <w:bCs/>
          <w:i/>
        </w:rPr>
      </w:pPr>
      <w:r w:rsidRPr="00833F81">
        <w:rPr>
          <w:rFonts w:eastAsia="CTimesRoman"/>
          <w:bCs/>
          <w:i/>
        </w:rPr>
        <w:t>НАПОМЕНА:</w:t>
      </w:r>
    </w:p>
    <w:p w:rsidR="00E62389" w:rsidRPr="00833F81" w:rsidRDefault="00E62389" w:rsidP="00E62389">
      <w:pPr>
        <w:autoSpaceDE w:val="0"/>
        <w:ind w:left="1200"/>
        <w:jc w:val="both"/>
        <w:rPr>
          <w:rFonts w:eastAsia="CTimesRoman"/>
          <w:bCs/>
          <w:i/>
        </w:rPr>
      </w:pPr>
      <w:r w:rsidRPr="00833F81">
        <w:rPr>
          <w:rFonts w:eastAsia="CTimesRoman"/>
          <w:bCs/>
          <w:i/>
        </w:rPr>
        <w:t>-</w:t>
      </w:r>
      <w:r w:rsidRPr="00833F81">
        <w:rPr>
          <w:rFonts w:eastAsia="CTimesRoman"/>
          <w:b/>
          <w:bCs/>
          <w:i/>
        </w:rPr>
        <w:t xml:space="preserve"> Основни суд</w:t>
      </w:r>
      <w:r w:rsidRPr="00833F81">
        <w:rPr>
          <w:rFonts w:eastAsia="CTimesRoman"/>
          <w:bCs/>
          <w:i/>
        </w:rPr>
        <w:t>: кривична дела за која је као главна казна предвиђена новчана казна или казна затвора до 10 година.</w:t>
      </w:r>
    </w:p>
    <w:p w:rsidR="00E62389" w:rsidRPr="00833F81" w:rsidRDefault="00E62389" w:rsidP="00E62389">
      <w:pPr>
        <w:autoSpaceDE w:val="0"/>
        <w:ind w:left="1200"/>
        <w:jc w:val="both"/>
        <w:rPr>
          <w:rFonts w:eastAsia="CTimesRoman"/>
          <w:bCs/>
          <w:i/>
        </w:rPr>
      </w:pPr>
      <w:r w:rsidRPr="00833F81">
        <w:rPr>
          <w:rFonts w:eastAsia="CTimesRoman"/>
          <w:b/>
          <w:bCs/>
          <w:i/>
        </w:rPr>
        <w:t>Виши суд</w:t>
      </w:r>
      <w:r w:rsidRPr="00833F81">
        <w:rPr>
          <w:rFonts w:eastAsia="CTimesRoman"/>
          <w:bCs/>
          <w:i/>
        </w:rPr>
        <w:t>: кривична дела за која је као главна казна предвиђена   казна затвора преко 10 година.</w:t>
      </w:r>
    </w:p>
    <w:p w:rsidR="00E62389" w:rsidRPr="00833F81" w:rsidRDefault="00E62389" w:rsidP="00E62389">
      <w:pPr>
        <w:autoSpaceDE w:val="0"/>
        <w:ind w:left="1200"/>
        <w:jc w:val="both"/>
        <w:rPr>
          <w:rFonts w:eastAsia="CTimesRoman"/>
          <w:bCs/>
          <w:i/>
        </w:rPr>
      </w:pPr>
    </w:p>
    <w:p w:rsidR="00E62389" w:rsidRPr="00833F81" w:rsidRDefault="00E62389" w:rsidP="00E62389">
      <w:pPr>
        <w:autoSpaceDE w:val="0"/>
        <w:jc w:val="both"/>
        <w:rPr>
          <w:rFonts w:eastAsia="CTimesRoman"/>
          <w:bCs/>
          <w:i/>
        </w:rPr>
      </w:pPr>
      <w:r w:rsidRPr="00833F81">
        <w:rPr>
          <w:rFonts w:eastAsia="CTimesRoman"/>
          <w:bCs/>
          <w:i/>
        </w:rPr>
        <w:t>* За законског заступника-Уверење надлежне полицијске управе МУП-а-извод из казнене евиденције</w:t>
      </w:r>
      <w:r w:rsidRPr="00833F81">
        <w:rPr>
          <w:rFonts w:eastAsia="CTimesRoman"/>
          <w:b/>
          <w:bCs/>
          <w:i/>
          <w:u w:val="single"/>
        </w:rPr>
        <w:t>.</w:t>
      </w:r>
    </w:p>
    <w:p w:rsidR="00E62389" w:rsidRPr="00833F81" w:rsidRDefault="00E62389" w:rsidP="00E62389">
      <w:pPr>
        <w:autoSpaceDE w:val="0"/>
        <w:jc w:val="both"/>
        <w:rPr>
          <w:rFonts w:eastAsia="CTimesRoman"/>
          <w:bCs/>
          <w:i/>
        </w:rPr>
      </w:pPr>
      <w:r w:rsidRPr="00833F81">
        <w:rPr>
          <w:rFonts w:eastAsia="CTimesRoman"/>
          <w:bCs/>
          <w:i/>
        </w:rPr>
        <w:t xml:space="preserve">                 ЗА ФИЗИЧКА ЛИЦА: </w:t>
      </w:r>
    </w:p>
    <w:p w:rsidR="00E62389" w:rsidRPr="00833F81" w:rsidRDefault="00E62389" w:rsidP="00F34229">
      <w:pPr>
        <w:widowControl w:val="0"/>
        <w:numPr>
          <w:ilvl w:val="0"/>
          <w:numId w:val="21"/>
        </w:numPr>
        <w:autoSpaceDE w:val="0"/>
        <w:ind w:left="1380"/>
        <w:jc w:val="both"/>
        <w:rPr>
          <w:rFonts w:eastAsia="CTimesRoman"/>
          <w:bCs/>
          <w:i/>
        </w:rPr>
      </w:pPr>
      <w:r w:rsidRPr="00833F81">
        <w:rPr>
          <w:rFonts w:eastAsia="CTimesRoman"/>
          <w:bCs/>
          <w:i/>
        </w:rPr>
        <w:t xml:space="preserve">Уверење надлежне полицијске управе МУП-а-извод из казненен евиденције. </w:t>
      </w:r>
    </w:p>
    <w:p w:rsidR="00E62389" w:rsidRPr="00833F81" w:rsidRDefault="00E62389" w:rsidP="00E62389">
      <w:pPr>
        <w:autoSpaceDE w:val="0"/>
        <w:ind w:left="1380"/>
        <w:jc w:val="both"/>
        <w:rPr>
          <w:rFonts w:eastAsia="CTimesRoman"/>
          <w:bCs/>
          <w:i/>
        </w:rPr>
      </w:pPr>
    </w:p>
    <w:p w:rsidR="00E62389" w:rsidRPr="00833F81" w:rsidRDefault="00E62389" w:rsidP="00E62389">
      <w:pPr>
        <w:autoSpaceDE w:val="0"/>
        <w:ind w:left="1020"/>
        <w:jc w:val="both"/>
        <w:rPr>
          <w:rFonts w:eastAsia="CTimesRoman"/>
          <w:bCs/>
          <w:i/>
        </w:rPr>
      </w:pPr>
      <w:r w:rsidRPr="00833F81">
        <w:rPr>
          <w:rFonts w:eastAsia="CTimesRoman"/>
          <w:bCs/>
          <w:i/>
        </w:rPr>
        <w:t>ЗА ПРЕДУЗЕТНИКЕ:</w:t>
      </w:r>
    </w:p>
    <w:p w:rsidR="00E62389" w:rsidRPr="00833F81" w:rsidRDefault="00E62389" w:rsidP="00F34229">
      <w:pPr>
        <w:widowControl w:val="0"/>
        <w:numPr>
          <w:ilvl w:val="0"/>
          <w:numId w:val="22"/>
        </w:numPr>
        <w:tabs>
          <w:tab w:val="clear" w:pos="720"/>
          <w:tab w:val="num" w:pos="0"/>
        </w:tabs>
        <w:autoSpaceDE w:val="0"/>
        <w:ind w:left="1380"/>
        <w:jc w:val="both"/>
        <w:rPr>
          <w:rFonts w:eastAsia="CTimesRoman"/>
          <w:bCs/>
          <w:i/>
          <w:u w:val="single"/>
        </w:rPr>
      </w:pPr>
      <w:r w:rsidRPr="00833F81">
        <w:rPr>
          <w:rFonts w:eastAsia="CTimesRoman"/>
          <w:bCs/>
          <w:i/>
        </w:rPr>
        <w:t xml:space="preserve">Уверење надлежне полицијске управе МУП-а-извод из казнене евиденције. </w:t>
      </w:r>
    </w:p>
    <w:p w:rsidR="00E62389" w:rsidRPr="00833F81" w:rsidRDefault="00E62389" w:rsidP="00E62389">
      <w:pPr>
        <w:autoSpaceDE w:val="0"/>
        <w:jc w:val="both"/>
        <w:rPr>
          <w:rFonts w:eastAsia="CTimesRoman"/>
          <w:i/>
        </w:rPr>
      </w:pPr>
      <w:r w:rsidRPr="00833F81">
        <w:rPr>
          <w:rFonts w:eastAsia="CTimesRoman"/>
          <w:bCs/>
          <w:i/>
          <w:u w:val="single"/>
        </w:rPr>
        <w:t>Уверења не могу бити старија од 2 месеца пре отварања понуда.</w:t>
      </w:r>
    </w:p>
    <w:p w:rsidR="00E62389" w:rsidRPr="00833F81" w:rsidRDefault="00E62389" w:rsidP="00E62389">
      <w:pPr>
        <w:tabs>
          <w:tab w:val="left" w:pos="0"/>
        </w:tabs>
        <w:autoSpaceDE w:val="0"/>
        <w:jc w:val="both"/>
        <w:rPr>
          <w:rFonts w:eastAsia="CTimesRoman"/>
          <w:i/>
        </w:rPr>
      </w:pPr>
      <w:r w:rsidRPr="00833F81">
        <w:rPr>
          <w:rFonts w:eastAsia="CTimesRoman"/>
          <w:i/>
        </w:rPr>
        <w:t>Овај доказ понуђач доставља и за подизвођача, односно достављају га сви чланови групе понуђача.</w:t>
      </w:r>
    </w:p>
    <w:p w:rsidR="00E62389" w:rsidRPr="00833F81" w:rsidRDefault="00E62389" w:rsidP="00E62389">
      <w:pPr>
        <w:autoSpaceDE w:val="0"/>
        <w:ind w:left="314"/>
        <w:jc w:val="both"/>
      </w:pPr>
      <w:r w:rsidRPr="00833F81">
        <w:rPr>
          <w:lang w:val="sr-Latn-BA"/>
        </w:rPr>
        <w:t>2</w:t>
      </w:r>
      <w:r w:rsidRPr="00833F81">
        <w:t xml:space="preserve">.3. Услов -  измирио доспеле порезе, доприносе и друге јавне дажбине у складу са прописима Републике Србије или стране државе када има седишта на њеној територији; </w:t>
      </w:r>
    </w:p>
    <w:p w:rsidR="00E62389" w:rsidRPr="00833F81" w:rsidRDefault="00E62389" w:rsidP="00E62389">
      <w:pPr>
        <w:autoSpaceDE w:val="0"/>
        <w:ind w:left="314"/>
        <w:jc w:val="both"/>
        <w:rPr>
          <w:i/>
          <w:iCs/>
        </w:rPr>
      </w:pPr>
      <w:r w:rsidRPr="00833F81">
        <w:t>Доказ: Потврда издата од стране Пореске управе  и потврда издата од стране  Локалне пореске администрације. /Потврде не могу бити старије од 2 месеца пре отварања понуда./</w:t>
      </w:r>
    </w:p>
    <w:p w:rsidR="00E62389" w:rsidRPr="00833F81" w:rsidRDefault="00E62389" w:rsidP="00E62389">
      <w:pPr>
        <w:autoSpaceDE w:val="0"/>
        <w:ind w:left="314"/>
        <w:jc w:val="both"/>
        <w:rPr>
          <w:i/>
          <w:iCs/>
        </w:rPr>
      </w:pPr>
      <w:r w:rsidRPr="00833F81">
        <w:rPr>
          <w:i/>
          <w:iCs/>
        </w:rPr>
        <w:t>Овај доказ понуђач доставља и за подизвођача, односно достављају га сви чланови групе понуђача.</w:t>
      </w:r>
    </w:p>
    <w:p w:rsidR="00E62389" w:rsidRPr="00833F81" w:rsidRDefault="00E62389" w:rsidP="00E62389">
      <w:pPr>
        <w:autoSpaceDE w:val="0"/>
        <w:ind w:left="314"/>
        <w:jc w:val="both"/>
      </w:pPr>
      <w:r w:rsidRPr="00833F81">
        <w:rPr>
          <w:lang w:val="sr-Latn-BA"/>
        </w:rPr>
        <w:t>2</w:t>
      </w:r>
      <w:r w:rsidRPr="00833F81">
        <w:t>.4. Услов- да има важећу дозволу надлежног органа за обављање делатности    која је предмет јавне набавке, ако је  таква дозвола  предвиђена   посебним прописима;</w:t>
      </w:r>
    </w:p>
    <w:p w:rsidR="00E62389" w:rsidRPr="00833F81" w:rsidRDefault="00E62389" w:rsidP="00E62389">
      <w:pPr>
        <w:pStyle w:val="ListParagraph"/>
        <w:jc w:val="both"/>
        <w:rPr>
          <w:b/>
          <w:i/>
        </w:rPr>
      </w:pPr>
      <w:r w:rsidRPr="00833F81">
        <w:rPr>
          <w:color w:val="FF0000"/>
        </w:rPr>
        <w:t xml:space="preserve">Доказ: </w:t>
      </w:r>
      <w:r w:rsidRPr="00833F81">
        <w:t>лиценца за трговину</w:t>
      </w:r>
      <w:r w:rsidRPr="00833F81">
        <w:rPr>
          <w:lang w:val="sr-Cyrl-CS"/>
        </w:rPr>
        <w:t xml:space="preserve"> електричном енергијом на тржишту електричне енергије издате од </w:t>
      </w:r>
      <w:r w:rsidRPr="00833F81">
        <w:t>Агенције за енергитику и потврду агенције да је та лиценца још увек важећа</w:t>
      </w:r>
    </w:p>
    <w:p w:rsidR="00E62389" w:rsidRPr="00833F81" w:rsidRDefault="00E62389" w:rsidP="00E62389">
      <w:pPr>
        <w:autoSpaceDE w:val="0"/>
        <w:ind w:left="314"/>
        <w:jc w:val="both"/>
        <w:rPr>
          <w:i/>
          <w:iCs/>
          <w:color w:val="FF0000"/>
        </w:rPr>
      </w:pPr>
    </w:p>
    <w:p w:rsidR="00E62389" w:rsidRPr="00833F81" w:rsidRDefault="00E62389" w:rsidP="00E62389">
      <w:pPr>
        <w:autoSpaceDE w:val="0"/>
        <w:ind w:left="314"/>
        <w:jc w:val="both"/>
      </w:pPr>
      <w:r w:rsidRPr="00833F81">
        <w:rPr>
          <w:i/>
          <w:iCs/>
        </w:rPr>
        <w:t>Овај доказ треба самостално да испуни понуђач у случају ако понуду подноси самостално или са подизвођачем, односно овај доказ треба да испуни група понуђача кумулативно .</w:t>
      </w:r>
    </w:p>
    <w:p w:rsidR="00E62389" w:rsidRPr="00833F81" w:rsidRDefault="00E62389" w:rsidP="00E62389">
      <w:pPr>
        <w:autoSpaceDE w:val="0"/>
        <w:ind w:left="314"/>
        <w:jc w:val="both"/>
      </w:pPr>
      <w:r w:rsidRPr="00833F81">
        <w:rPr>
          <w:lang w:val="sr-Latn-BA"/>
        </w:rPr>
        <w:t>2</w:t>
      </w:r>
      <w:r w:rsidRPr="00833F81">
        <w:t>.5.Наручилац је дужан до од понуђача или кандидата захтева да при састављању својих понуда изричито наведе да поштује обавезе које произилазе из важећих прописа о заштити на раду, запошљавању и условима рада, заштиту животне средина, и да нема забрану обављања делатности која је на снази у време подношења понуде. .</w:t>
      </w:r>
    </w:p>
    <w:p w:rsidR="00E62389" w:rsidRPr="00833F81" w:rsidRDefault="00E62389" w:rsidP="00E62389">
      <w:pPr>
        <w:autoSpaceDE w:val="0"/>
        <w:ind w:left="314"/>
        <w:jc w:val="both"/>
        <w:rPr>
          <w:i/>
          <w:iCs/>
        </w:rPr>
      </w:pPr>
      <w:r w:rsidRPr="00833F81">
        <w:lastRenderedPageBreak/>
        <w:t xml:space="preserve">Доказ: Изјава понуђача, печатом оверена, потписана од овлашћеног лица, под пуном кривичном и материјалном одговорношћу којом потврђује да поштује обавезе из ове тачке    </w:t>
      </w:r>
    </w:p>
    <w:p w:rsidR="00E62389" w:rsidRPr="00833F81" w:rsidRDefault="00E62389" w:rsidP="00E62389">
      <w:pPr>
        <w:autoSpaceDE w:val="0"/>
        <w:ind w:left="314"/>
        <w:jc w:val="both"/>
      </w:pPr>
      <w:r w:rsidRPr="00833F81">
        <w:rPr>
          <w:i/>
          <w:iCs/>
        </w:rPr>
        <w:t>Овај доказ  доставља понуђач, односно достављају га сви чланови  групе понуђача у заједничкој понуди.</w:t>
      </w:r>
    </w:p>
    <w:p w:rsidR="00E62389" w:rsidRPr="00833F81" w:rsidRDefault="00E62389" w:rsidP="00E62389">
      <w:pPr>
        <w:autoSpaceDE w:val="0"/>
        <w:ind w:left="314"/>
        <w:jc w:val="both"/>
      </w:pPr>
    </w:p>
    <w:p w:rsidR="00E62389" w:rsidRPr="00833F81" w:rsidRDefault="00E62389" w:rsidP="00E62389">
      <w:pPr>
        <w:tabs>
          <w:tab w:val="left" w:pos="680"/>
        </w:tabs>
        <w:jc w:val="both"/>
        <w:rPr>
          <w:iCs/>
          <w:u w:val="single"/>
        </w:rPr>
      </w:pPr>
      <w:r w:rsidRPr="00833F81">
        <w:rPr>
          <w:rFonts w:eastAsia="TimesNewRomanPS-BoldMT"/>
          <w:bCs/>
          <w:u w:val="single"/>
          <w:lang w:val="sr-Cyrl-CS"/>
        </w:rPr>
        <w:t xml:space="preserve">Испуњеност </w:t>
      </w:r>
      <w:r w:rsidRPr="00833F81">
        <w:rPr>
          <w:rFonts w:eastAsia="TimesNewRomanPS-BoldMT"/>
          <w:b/>
          <w:bCs/>
          <w:u w:val="single"/>
          <w:lang w:val="sr-Cyrl-CS"/>
        </w:rPr>
        <w:t xml:space="preserve">додатних услова </w:t>
      </w:r>
      <w:r w:rsidRPr="00833F81">
        <w:rPr>
          <w:rFonts w:eastAsia="TimesNewRomanPS-BoldMT"/>
          <w:bCs/>
          <w:u w:val="single"/>
          <w:lang w:val="sr-Cyrl-CS"/>
        </w:rPr>
        <w:t>за учешће у поступку предметне јавне набавке, понуђач доказује достављањем следећих доказа:</w:t>
      </w:r>
    </w:p>
    <w:p w:rsidR="00E62389" w:rsidRPr="00833F81" w:rsidRDefault="00E62389" w:rsidP="00E62389">
      <w:pPr>
        <w:tabs>
          <w:tab w:val="left" w:pos="900"/>
        </w:tabs>
        <w:ind w:right="125"/>
        <w:rPr>
          <w:u w:val="single"/>
        </w:rPr>
      </w:pPr>
    </w:p>
    <w:p w:rsidR="00E62389" w:rsidRPr="00833F81" w:rsidRDefault="00E62389" w:rsidP="00E62389">
      <w:pPr>
        <w:autoSpaceDE w:val="0"/>
        <w:autoSpaceDN w:val="0"/>
        <w:adjustRightInd w:val="0"/>
        <w:jc w:val="both"/>
      </w:pPr>
      <w:r w:rsidRPr="00833F81">
        <w:t>1. 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обавио минимално једну трансакцију.</w:t>
      </w:r>
    </w:p>
    <w:p w:rsidR="00E62389" w:rsidRPr="00833F81" w:rsidRDefault="00E62389" w:rsidP="00E62389">
      <w:pPr>
        <w:autoSpaceDE w:val="0"/>
        <w:autoSpaceDN w:val="0"/>
        <w:adjustRightInd w:val="0"/>
        <w:ind w:left="720"/>
        <w:jc w:val="both"/>
      </w:pPr>
      <w:r w:rsidRPr="00833F81">
        <w:rPr>
          <w:b/>
        </w:rPr>
        <w:t>Доказ:</w:t>
      </w:r>
      <w:r w:rsidRPr="00833F81">
        <w:t xml:space="preserve">  Потврда (уверење) Оператора преносног система. </w:t>
      </w:r>
    </w:p>
    <w:p w:rsidR="00E62389" w:rsidRPr="00833F81" w:rsidRDefault="00E62389" w:rsidP="00E62389">
      <w:pPr>
        <w:jc w:val="both"/>
        <w:rPr>
          <w:color w:val="FF0000"/>
        </w:rPr>
      </w:pPr>
    </w:p>
    <w:p w:rsidR="00E62389" w:rsidRPr="00833F81" w:rsidRDefault="00E62389" w:rsidP="00E62389">
      <w:pPr>
        <w:pStyle w:val="ListParagraph"/>
        <w:ind w:left="0"/>
        <w:jc w:val="both"/>
        <w:rPr>
          <w:color w:val="auto"/>
        </w:rPr>
      </w:pPr>
      <w:r w:rsidRPr="00833F81">
        <w:rPr>
          <w:color w:val="auto"/>
        </w:rPr>
        <w:t>Понуђачи који су регистровани у регистру  који води Агенција за привредне регистре не морају да доставе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E62389" w:rsidRPr="00833F81" w:rsidRDefault="00E62389" w:rsidP="00E62389">
      <w:pPr>
        <w:pStyle w:val="ListParagraph"/>
        <w:ind w:left="0"/>
        <w:jc w:val="both"/>
        <w:rPr>
          <w:color w:val="auto"/>
        </w:rPr>
      </w:pPr>
      <w:r w:rsidRPr="00833F81">
        <w:rPr>
          <w:color w:val="auto"/>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E62389" w:rsidRPr="00833F81" w:rsidRDefault="00E62389" w:rsidP="00E62389">
      <w:pPr>
        <w:pStyle w:val="ListParagraph"/>
        <w:ind w:left="0"/>
        <w:jc w:val="both"/>
        <w:rPr>
          <w:color w:val="auto"/>
        </w:rPr>
      </w:pPr>
      <w:r w:rsidRPr="00833F81">
        <w:rPr>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кривићном и материјалном одговорношћу оверену пред судским или управним органом, јавним бележником или другим надлежним органом те државе.</w:t>
      </w:r>
    </w:p>
    <w:p w:rsidR="00E62389" w:rsidRPr="00833F81" w:rsidRDefault="00E62389" w:rsidP="00E62389">
      <w:pPr>
        <w:pStyle w:val="ListParagraph"/>
        <w:ind w:left="0"/>
        <w:jc w:val="both"/>
        <w:rPr>
          <w:color w:val="auto"/>
        </w:rPr>
      </w:pPr>
      <w:r w:rsidRPr="00833F81">
        <w:rPr>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62389" w:rsidRPr="00833F81" w:rsidRDefault="00E62389" w:rsidP="00E62389">
      <w:pPr>
        <w:pStyle w:val="ListParagraph"/>
        <w:ind w:left="0"/>
        <w:jc w:val="both"/>
        <w:rPr>
          <w:rFonts w:eastAsia="TimesNewRomanPSMT"/>
          <w:bCs/>
        </w:rPr>
      </w:pPr>
      <w:r w:rsidRPr="00833F81">
        <w:rPr>
          <w:color w:val="auto"/>
        </w:rPr>
        <w:t>Понуђач је дужан</w:t>
      </w:r>
      <w:r w:rsidRPr="00833F81">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62389" w:rsidRPr="00833F81" w:rsidRDefault="00E62389" w:rsidP="00E62389">
      <w:pPr>
        <w:pStyle w:val="ListParagraph"/>
        <w:ind w:left="0"/>
        <w:jc w:val="both"/>
        <w:rPr>
          <w:rFonts w:eastAsia="TimesNewRomanPSMT"/>
          <w:bCs/>
        </w:rPr>
      </w:pPr>
    </w:p>
    <w:p w:rsidR="00E62389" w:rsidRPr="00833F81" w:rsidRDefault="00E62389" w:rsidP="00E62389">
      <w:pPr>
        <w:pStyle w:val="ListParagraph"/>
        <w:ind w:left="0"/>
        <w:jc w:val="both"/>
        <w:rPr>
          <w:rFonts w:eastAsia="TimesNewRomanPSMT"/>
          <w:bCs/>
        </w:rPr>
      </w:pPr>
    </w:p>
    <w:p w:rsidR="00E62389" w:rsidRPr="00833F81" w:rsidRDefault="00E62389" w:rsidP="00E62389">
      <w:pPr>
        <w:pStyle w:val="ListParagraph"/>
        <w:ind w:left="0"/>
        <w:jc w:val="both"/>
        <w:rPr>
          <w:rFonts w:eastAsia="TimesNewRomanPSMT"/>
          <w:bCs/>
        </w:rPr>
      </w:pPr>
    </w:p>
    <w:p w:rsidR="00E62389" w:rsidRPr="00833F81" w:rsidRDefault="00E62389" w:rsidP="00E62389">
      <w:pPr>
        <w:pStyle w:val="ListParagraph"/>
        <w:ind w:left="0"/>
        <w:jc w:val="both"/>
        <w:rPr>
          <w:rFonts w:eastAsia="TimesNewRomanPSMT"/>
          <w:bCs/>
        </w:rPr>
      </w:pPr>
    </w:p>
    <w:p w:rsidR="00E62389" w:rsidRPr="00833F81" w:rsidRDefault="00E62389" w:rsidP="00E62389">
      <w:pPr>
        <w:pStyle w:val="ListParagraph"/>
        <w:ind w:left="0"/>
        <w:jc w:val="both"/>
        <w:rPr>
          <w:rFonts w:eastAsia="TimesNewRomanPSMT"/>
          <w:bCs/>
        </w:rPr>
      </w:pPr>
    </w:p>
    <w:p w:rsidR="00E62389" w:rsidRPr="00833F81" w:rsidRDefault="00E62389" w:rsidP="00E62389">
      <w:pPr>
        <w:pStyle w:val="ListParagraph"/>
        <w:ind w:left="0"/>
        <w:jc w:val="both"/>
        <w:rPr>
          <w:rFonts w:eastAsia="TimesNewRomanPSMT"/>
          <w:bCs/>
        </w:rPr>
      </w:pPr>
    </w:p>
    <w:p w:rsidR="00E62389" w:rsidRPr="00833F81" w:rsidRDefault="00E62389" w:rsidP="00E62389">
      <w:pPr>
        <w:pStyle w:val="ListParagraph"/>
        <w:ind w:left="0"/>
        <w:jc w:val="both"/>
        <w:rPr>
          <w:rFonts w:eastAsia="TimesNewRomanPSMT"/>
          <w:bCs/>
        </w:rPr>
      </w:pPr>
    </w:p>
    <w:p w:rsidR="00E62389" w:rsidRPr="00833F81" w:rsidRDefault="00E62389" w:rsidP="00E62389">
      <w:pPr>
        <w:pStyle w:val="ListParagraph"/>
        <w:ind w:left="0"/>
        <w:jc w:val="both"/>
        <w:rPr>
          <w:rFonts w:eastAsia="TimesNewRomanPSMT"/>
          <w:bCs/>
        </w:rPr>
      </w:pPr>
    </w:p>
    <w:p w:rsidR="00E62389" w:rsidRPr="00833F81" w:rsidRDefault="00E62389" w:rsidP="00E62389">
      <w:pPr>
        <w:pStyle w:val="ListParagraph"/>
        <w:ind w:left="0"/>
        <w:jc w:val="both"/>
        <w:rPr>
          <w:rFonts w:eastAsia="TimesNewRomanPSMT"/>
          <w:bCs/>
        </w:rPr>
      </w:pPr>
    </w:p>
    <w:p w:rsidR="00E62389" w:rsidRPr="00833F81" w:rsidRDefault="00E62389" w:rsidP="00E62389">
      <w:pPr>
        <w:pStyle w:val="ListParagraph"/>
        <w:ind w:left="0"/>
        <w:jc w:val="both"/>
        <w:rPr>
          <w:rFonts w:eastAsia="TimesNewRomanPSMT"/>
          <w:bCs/>
        </w:rPr>
      </w:pPr>
    </w:p>
    <w:p w:rsidR="00E62389" w:rsidRPr="00833F81" w:rsidRDefault="00E62389" w:rsidP="00E62389">
      <w:pPr>
        <w:pStyle w:val="ListParagraph"/>
        <w:ind w:left="0"/>
        <w:jc w:val="both"/>
        <w:rPr>
          <w:rFonts w:eastAsia="TimesNewRomanPSMT"/>
          <w:bCs/>
        </w:rPr>
      </w:pPr>
    </w:p>
    <w:p w:rsidR="00E62389" w:rsidRPr="00833F81" w:rsidRDefault="00E62389" w:rsidP="00E62389">
      <w:pPr>
        <w:pStyle w:val="ListParagraph"/>
        <w:ind w:left="0"/>
        <w:jc w:val="both"/>
        <w:rPr>
          <w:rFonts w:eastAsia="TimesNewRomanPSMT"/>
          <w:bCs/>
        </w:rPr>
      </w:pPr>
    </w:p>
    <w:p w:rsidR="00E62389" w:rsidRPr="00833F81" w:rsidRDefault="00E62389" w:rsidP="00E62389">
      <w:pPr>
        <w:pStyle w:val="ListParagraph"/>
        <w:ind w:left="0"/>
        <w:jc w:val="both"/>
        <w:rPr>
          <w:rFonts w:eastAsia="TimesNewRomanPSMT"/>
          <w:bCs/>
        </w:rPr>
      </w:pPr>
    </w:p>
    <w:p w:rsidR="00E62389" w:rsidRDefault="00E62389" w:rsidP="00E62389">
      <w:pPr>
        <w:pStyle w:val="ListParagraph"/>
        <w:ind w:left="0"/>
        <w:jc w:val="both"/>
        <w:rPr>
          <w:rFonts w:eastAsia="TimesNewRomanPSMT"/>
          <w:bCs/>
          <w:lang w:val="sr-Latn-BA"/>
        </w:rPr>
      </w:pPr>
    </w:p>
    <w:p w:rsidR="00E62389" w:rsidRDefault="00E62389" w:rsidP="00E62389">
      <w:pPr>
        <w:pStyle w:val="ListParagraph"/>
        <w:ind w:left="0"/>
        <w:jc w:val="both"/>
        <w:rPr>
          <w:rFonts w:eastAsia="TimesNewRomanPSMT"/>
          <w:bCs/>
          <w:lang w:val="sr-Latn-BA"/>
        </w:rPr>
      </w:pPr>
    </w:p>
    <w:p w:rsidR="00E62389" w:rsidRDefault="00E62389" w:rsidP="00E62389">
      <w:pPr>
        <w:pStyle w:val="ListParagraph"/>
        <w:ind w:left="0"/>
        <w:jc w:val="both"/>
        <w:rPr>
          <w:rFonts w:eastAsia="TimesNewRomanPSMT"/>
          <w:bCs/>
          <w:lang w:val="sr-Latn-BA"/>
        </w:rPr>
      </w:pPr>
    </w:p>
    <w:p w:rsidR="00E62389" w:rsidRDefault="00E62389" w:rsidP="00E62389">
      <w:pPr>
        <w:pStyle w:val="ListParagraph"/>
        <w:ind w:left="0"/>
        <w:jc w:val="both"/>
        <w:rPr>
          <w:rFonts w:eastAsia="TimesNewRomanPSMT"/>
          <w:bCs/>
          <w:lang w:val="sr-Latn-BA"/>
        </w:rPr>
      </w:pPr>
    </w:p>
    <w:p w:rsidR="003B5A66" w:rsidRDefault="003B5A66" w:rsidP="00E62389">
      <w:pPr>
        <w:pStyle w:val="ListParagraph"/>
        <w:ind w:left="0"/>
        <w:jc w:val="both"/>
        <w:rPr>
          <w:rFonts w:eastAsia="TimesNewRomanPSMT"/>
          <w:bCs/>
          <w:lang w:val="sr-Latn-BA"/>
        </w:rPr>
      </w:pPr>
    </w:p>
    <w:p w:rsidR="003B5A66" w:rsidRDefault="003B5A66" w:rsidP="00E62389">
      <w:pPr>
        <w:pStyle w:val="ListParagraph"/>
        <w:ind w:left="0"/>
        <w:jc w:val="both"/>
        <w:rPr>
          <w:rFonts w:eastAsia="TimesNewRomanPSMT"/>
          <w:bCs/>
          <w:lang w:val="sr-Latn-BA"/>
        </w:rPr>
      </w:pPr>
    </w:p>
    <w:p w:rsidR="003B5A66" w:rsidRDefault="003B5A66" w:rsidP="00E62389">
      <w:pPr>
        <w:pStyle w:val="ListParagraph"/>
        <w:ind w:left="0"/>
        <w:jc w:val="both"/>
        <w:rPr>
          <w:rFonts w:eastAsia="TimesNewRomanPSMT"/>
          <w:bCs/>
          <w:lang w:val="sr-Latn-BA"/>
        </w:rPr>
      </w:pPr>
    </w:p>
    <w:p w:rsidR="00E62389" w:rsidRDefault="00E62389" w:rsidP="00E62389">
      <w:pPr>
        <w:pStyle w:val="ListParagraph"/>
        <w:ind w:left="0"/>
        <w:jc w:val="both"/>
        <w:rPr>
          <w:rFonts w:eastAsia="TimesNewRomanPSMT"/>
          <w:bCs/>
        </w:rPr>
      </w:pPr>
    </w:p>
    <w:p w:rsidR="00F66789" w:rsidRDefault="00F66789" w:rsidP="00E62389">
      <w:pPr>
        <w:pStyle w:val="ListParagraph"/>
        <w:ind w:left="0"/>
        <w:jc w:val="both"/>
        <w:rPr>
          <w:rFonts w:eastAsia="TimesNewRomanPSMT"/>
          <w:bCs/>
        </w:rPr>
      </w:pPr>
    </w:p>
    <w:p w:rsidR="00F66789" w:rsidRPr="000B5940" w:rsidRDefault="00F66789" w:rsidP="00E62389">
      <w:pPr>
        <w:pStyle w:val="ListParagraph"/>
        <w:ind w:left="0"/>
        <w:jc w:val="both"/>
        <w:rPr>
          <w:rFonts w:eastAsia="TimesNewRomanPSMT"/>
          <w:bCs/>
        </w:rPr>
      </w:pPr>
    </w:p>
    <w:p w:rsidR="00E62389" w:rsidRPr="00833F81" w:rsidRDefault="00E62389" w:rsidP="00E62389">
      <w:pPr>
        <w:pStyle w:val="ListParagraph"/>
        <w:ind w:left="0"/>
        <w:jc w:val="both"/>
        <w:rPr>
          <w:rFonts w:eastAsia="TimesNewRomanPSMT"/>
          <w:bCs/>
          <w:lang w:val="sr-Latn-BA"/>
        </w:rPr>
      </w:pPr>
    </w:p>
    <w:tbl>
      <w:tblPr>
        <w:tblW w:w="10951"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1"/>
      </w:tblGrid>
      <w:tr w:rsidR="00E62389" w:rsidRPr="00833F81" w:rsidTr="00E62389">
        <w:tc>
          <w:tcPr>
            <w:tcW w:w="10951" w:type="dxa"/>
            <w:tcBorders>
              <w:top w:val="single" w:sz="4" w:space="0" w:color="auto"/>
              <w:left w:val="single" w:sz="4" w:space="0" w:color="auto"/>
              <w:bottom w:val="single" w:sz="4" w:space="0" w:color="auto"/>
              <w:right w:val="single" w:sz="4" w:space="0" w:color="auto"/>
            </w:tcBorders>
            <w:hideMark/>
          </w:tcPr>
          <w:p w:rsidR="00E62389" w:rsidRPr="00833F81" w:rsidRDefault="003B5A66" w:rsidP="00183F5A">
            <w:pPr>
              <w:autoSpaceDE w:val="0"/>
              <w:autoSpaceDN w:val="0"/>
              <w:adjustRightInd w:val="0"/>
              <w:jc w:val="center"/>
              <w:rPr>
                <w:b/>
                <w:bCs/>
                <w:sz w:val="28"/>
                <w:szCs w:val="28"/>
              </w:rPr>
            </w:pPr>
            <w:r>
              <w:rPr>
                <w:b/>
                <w:bCs/>
                <w:sz w:val="28"/>
                <w:szCs w:val="28"/>
              </w:rPr>
              <w:lastRenderedPageBreak/>
              <w:t>VI</w:t>
            </w:r>
            <w:r w:rsidR="00E62389" w:rsidRPr="00833F81">
              <w:rPr>
                <w:b/>
                <w:bCs/>
                <w:sz w:val="28"/>
                <w:szCs w:val="28"/>
              </w:rPr>
              <w:t xml:space="preserve"> ИСПУЊЕНОСТ УСЛОВА ЗА УЧЕШЋЕ ПОНУЂАЧА У НАБАВЦИ И  ДОКАЗИВАЊЕ ИСПУЊЕНОСТИ УСЛОВА из члана 75.</w:t>
            </w:r>
            <w:r w:rsidR="00991D8C">
              <w:rPr>
                <w:b/>
                <w:bCs/>
                <w:sz w:val="28"/>
                <w:szCs w:val="28"/>
              </w:rPr>
              <w:t xml:space="preserve"> и 76. </w:t>
            </w:r>
            <w:r w:rsidR="00E62389" w:rsidRPr="00833F81">
              <w:rPr>
                <w:b/>
                <w:bCs/>
                <w:sz w:val="28"/>
                <w:szCs w:val="28"/>
              </w:rPr>
              <w:t xml:space="preserve"> Закона </w:t>
            </w:r>
          </w:p>
        </w:tc>
      </w:tr>
    </w:tbl>
    <w:p w:rsidR="00E62389" w:rsidRPr="00833F81" w:rsidRDefault="00E62389" w:rsidP="00E62389">
      <w:pPr>
        <w:autoSpaceDE w:val="0"/>
        <w:jc w:val="center"/>
        <w:rPr>
          <w:rFonts w:eastAsia="CTimesRoman"/>
          <w:sz w:val="20"/>
          <w:szCs w:val="20"/>
        </w:rPr>
      </w:pPr>
    </w:p>
    <w:p w:rsidR="00E62389" w:rsidRPr="00833F81" w:rsidRDefault="00E62389" w:rsidP="00E62389">
      <w:pPr>
        <w:autoSpaceDE w:val="0"/>
        <w:jc w:val="both"/>
        <w:rPr>
          <w:rFonts w:eastAsia="CTimesRoman"/>
          <w:sz w:val="20"/>
          <w:szCs w:val="20"/>
        </w:rPr>
      </w:pPr>
    </w:p>
    <w:p w:rsidR="00E62389" w:rsidRPr="00833F81" w:rsidRDefault="00E62389" w:rsidP="00E62389">
      <w:pPr>
        <w:autoSpaceDE w:val="0"/>
        <w:jc w:val="both"/>
        <w:rPr>
          <w:rFonts w:eastAsia="CTimesRoman"/>
          <w:sz w:val="20"/>
          <w:szCs w:val="20"/>
        </w:rPr>
      </w:pPr>
      <w:r w:rsidRPr="00833F81">
        <w:rPr>
          <w:rFonts w:eastAsia="CTimesRoman"/>
          <w:sz w:val="20"/>
          <w:szCs w:val="20"/>
        </w:rPr>
        <w:t>Понуђач: _____________________________________________</w:t>
      </w:r>
    </w:p>
    <w:p w:rsidR="00E62389" w:rsidRPr="00833F81" w:rsidRDefault="00E62389" w:rsidP="00E62389">
      <w:pPr>
        <w:autoSpaceDE w:val="0"/>
        <w:jc w:val="both"/>
        <w:rPr>
          <w:rFonts w:eastAsia="CTimesRoman"/>
          <w:sz w:val="20"/>
          <w:szCs w:val="20"/>
        </w:rPr>
      </w:pPr>
      <w:r w:rsidRPr="00833F81">
        <w:rPr>
          <w:rFonts w:eastAsia="CTimesRoman"/>
          <w:sz w:val="20"/>
          <w:szCs w:val="20"/>
        </w:rPr>
        <w:t>Подизвођач: __________________________________________</w:t>
      </w:r>
    </w:p>
    <w:p w:rsidR="00E62389" w:rsidRPr="00833F81" w:rsidRDefault="00E62389" w:rsidP="00E62389">
      <w:pPr>
        <w:autoSpaceDE w:val="0"/>
        <w:jc w:val="both"/>
        <w:rPr>
          <w:rFonts w:eastAsia="CTimesRoman"/>
          <w:sz w:val="20"/>
          <w:szCs w:val="20"/>
        </w:rPr>
      </w:pPr>
      <w:r w:rsidRPr="00833F81">
        <w:rPr>
          <w:rFonts w:eastAsia="CTimesRoman"/>
          <w:sz w:val="20"/>
          <w:szCs w:val="20"/>
        </w:rPr>
        <w:t>члан групе понуђача: __________________________________</w:t>
      </w:r>
    </w:p>
    <w:p w:rsidR="00E62389" w:rsidRPr="00833F81" w:rsidRDefault="00E62389" w:rsidP="00E62389">
      <w:pPr>
        <w:autoSpaceDE w:val="0"/>
        <w:jc w:val="both"/>
      </w:pPr>
      <w:r w:rsidRPr="00833F81">
        <w:rPr>
          <w:rFonts w:eastAsia="CTimesRoman"/>
          <w:sz w:val="20"/>
          <w:szCs w:val="20"/>
        </w:rPr>
        <w:t>Понуђач уз понуду доставља следеће доказе о испуњености услова из чл.75</w:t>
      </w:r>
      <w:r w:rsidR="00991D8C">
        <w:rPr>
          <w:rFonts w:eastAsia="CTimesRoman"/>
          <w:sz w:val="20"/>
          <w:szCs w:val="20"/>
        </w:rPr>
        <w:t>. и 76.</w:t>
      </w:r>
      <w:r w:rsidRPr="00833F81">
        <w:rPr>
          <w:rFonts w:eastAsia="CTimesRoman"/>
          <w:sz w:val="20"/>
          <w:szCs w:val="20"/>
        </w:rPr>
        <w:t xml:space="preserve">  ЗЈН и то: </w:t>
      </w:r>
    </w:p>
    <w:tbl>
      <w:tblPr>
        <w:tblW w:w="9992"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8024"/>
        <w:gridCol w:w="682"/>
        <w:gridCol w:w="719"/>
      </w:tblGrid>
      <w:tr w:rsidR="00E62389" w:rsidRPr="00833F81" w:rsidTr="00E62389">
        <w:trPr>
          <w:trHeight w:val="818"/>
        </w:trPr>
        <w:tc>
          <w:tcPr>
            <w:tcW w:w="567" w:type="dxa"/>
            <w:tcBorders>
              <w:top w:val="single" w:sz="1" w:space="0" w:color="000000"/>
              <w:left w:val="single" w:sz="1" w:space="0" w:color="000000"/>
              <w:bottom w:val="single" w:sz="1" w:space="0" w:color="000000"/>
            </w:tcBorders>
            <w:shd w:val="clear" w:color="auto" w:fill="auto"/>
          </w:tcPr>
          <w:p w:rsidR="00E62389" w:rsidRPr="00833F81" w:rsidRDefault="00E62389" w:rsidP="00E62389">
            <w:pPr>
              <w:autoSpaceDE w:val="0"/>
              <w:snapToGrid w:val="0"/>
              <w:jc w:val="both"/>
            </w:pPr>
          </w:p>
          <w:p w:rsidR="00E62389" w:rsidRPr="00833F81" w:rsidRDefault="00E62389" w:rsidP="00E62389">
            <w:pPr>
              <w:autoSpaceDE w:val="0"/>
              <w:jc w:val="both"/>
              <w:rPr>
                <w:rFonts w:eastAsia="CTimesRoman"/>
              </w:rPr>
            </w:pPr>
            <w:r w:rsidRPr="00833F81">
              <w:rPr>
                <w:rFonts w:eastAsia="CTimesRoman"/>
              </w:rPr>
              <w:t>Р. бр.</w:t>
            </w:r>
          </w:p>
        </w:tc>
        <w:tc>
          <w:tcPr>
            <w:tcW w:w="8024" w:type="dxa"/>
            <w:tcBorders>
              <w:top w:val="single" w:sz="1" w:space="0" w:color="000000"/>
              <w:left w:val="single" w:sz="1" w:space="0" w:color="000000"/>
              <w:bottom w:val="single" w:sz="1" w:space="0" w:color="000000"/>
            </w:tcBorders>
            <w:shd w:val="clear" w:color="auto" w:fill="auto"/>
          </w:tcPr>
          <w:p w:rsidR="00E62389" w:rsidRPr="00833F81" w:rsidRDefault="00E62389" w:rsidP="00E62389">
            <w:pPr>
              <w:autoSpaceDE w:val="0"/>
              <w:snapToGrid w:val="0"/>
              <w:jc w:val="center"/>
              <w:rPr>
                <w:rFonts w:eastAsia="CTimesRoman"/>
              </w:rPr>
            </w:pPr>
          </w:p>
          <w:p w:rsidR="00E62389" w:rsidRPr="00833F81" w:rsidRDefault="00E62389" w:rsidP="00E62389">
            <w:pPr>
              <w:autoSpaceDE w:val="0"/>
              <w:jc w:val="center"/>
              <w:rPr>
                <w:rFonts w:eastAsia="CTimesRoman"/>
                <w:sz w:val="20"/>
                <w:szCs w:val="20"/>
              </w:rPr>
            </w:pPr>
            <w:r w:rsidRPr="00833F81">
              <w:rPr>
                <w:rFonts w:eastAsia="CTimesRoman"/>
              </w:rPr>
              <w:t>Назив документа</w:t>
            </w:r>
          </w:p>
        </w:tc>
        <w:tc>
          <w:tcPr>
            <w:tcW w:w="1401" w:type="dxa"/>
            <w:gridSpan w:val="2"/>
            <w:tcBorders>
              <w:top w:val="single" w:sz="1" w:space="0" w:color="000000"/>
              <w:left w:val="single" w:sz="1" w:space="0" w:color="000000"/>
              <w:bottom w:val="single" w:sz="1" w:space="0" w:color="000000"/>
              <w:right w:val="single" w:sz="1" w:space="0" w:color="000000"/>
            </w:tcBorders>
            <w:shd w:val="clear" w:color="auto" w:fill="auto"/>
          </w:tcPr>
          <w:p w:rsidR="00E62389" w:rsidRPr="00833F81" w:rsidRDefault="00E62389" w:rsidP="00E62389">
            <w:pPr>
              <w:autoSpaceDE w:val="0"/>
              <w:jc w:val="center"/>
              <w:rPr>
                <w:rFonts w:eastAsia="CTimesRoman"/>
                <w:sz w:val="20"/>
                <w:szCs w:val="20"/>
              </w:rPr>
            </w:pPr>
            <w:r w:rsidRPr="00833F81">
              <w:rPr>
                <w:rFonts w:eastAsia="CTimesRoman"/>
                <w:sz w:val="20"/>
                <w:szCs w:val="20"/>
              </w:rPr>
              <w:t>Прилог уз понуду</w:t>
            </w:r>
          </w:p>
          <w:p w:rsidR="00E62389" w:rsidRPr="00833F81" w:rsidRDefault="00E62389" w:rsidP="00E62389">
            <w:pPr>
              <w:autoSpaceDE w:val="0"/>
              <w:jc w:val="center"/>
              <w:rPr>
                <w:rFonts w:eastAsia="CTimesRoman"/>
              </w:rPr>
            </w:pPr>
            <w:r w:rsidRPr="00833F81">
              <w:rPr>
                <w:rFonts w:eastAsia="CTimesRoman"/>
                <w:sz w:val="20"/>
                <w:szCs w:val="20"/>
              </w:rPr>
              <w:t xml:space="preserve">обавезно заокружити </w:t>
            </w:r>
          </w:p>
        </w:tc>
      </w:tr>
      <w:tr w:rsidR="00E62389" w:rsidRPr="00833F81" w:rsidTr="00E62389">
        <w:tc>
          <w:tcPr>
            <w:tcW w:w="567" w:type="dxa"/>
            <w:tcBorders>
              <w:left w:val="single" w:sz="1" w:space="0" w:color="000000"/>
              <w:bottom w:val="single" w:sz="1" w:space="0" w:color="000000"/>
            </w:tcBorders>
            <w:shd w:val="clear" w:color="auto" w:fill="auto"/>
          </w:tcPr>
          <w:p w:rsidR="00E62389" w:rsidRPr="00833F81" w:rsidRDefault="00E62389" w:rsidP="00E62389">
            <w:pPr>
              <w:autoSpaceDE w:val="0"/>
              <w:jc w:val="center"/>
              <w:rPr>
                <w:rFonts w:eastAsia="CTimesRoman"/>
                <w:sz w:val="20"/>
                <w:szCs w:val="20"/>
              </w:rPr>
            </w:pPr>
            <w:r w:rsidRPr="00833F81">
              <w:rPr>
                <w:rFonts w:eastAsia="CTimesRoman"/>
              </w:rPr>
              <w:t>1</w:t>
            </w:r>
          </w:p>
        </w:tc>
        <w:tc>
          <w:tcPr>
            <w:tcW w:w="8024" w:type="dxa"/>
            <w:tcBorders>
              <w:left w:val="single" w:sz="1" w:space="0" w:color="000000"/>
              <w:bottom w:val="single" w:sz="1" w:space="0" w:color="000000"/>
            </w:tcBorders>
            <w:shd w:val="clear" w:color="auto" w:fill="auto"/>
          </w:tcPr>
          <w:p w:rsidR="00E62389" w:rsidRPr="00833F81" w:rsidRDefault="00E62389" w:rsidP="00E62389">
            <w:pPr>
              <w:autoSpaceDE w:val="0"/>
              <w:jc w:val="both"/>
              <w:rPr>
                <w:rFonts w:eastAsia="CTimesRoman"/>
                <w:sz w:val="20"/>
                <w:szCs w:val="20"/>
              </w:rPr>
            </w:pPr>
            <w:r w:rsidRPr="00833F81">
              <w:rPr>
                <w:rFonts w:eastAsia="CTimesRoman"/>
                <w:sz w:val="20"/>
                <w:szCs w:val="20"/>
              </w:rPr>
              <w:t>Услов - да је регистрован код надлежног органа, односно уписан у одговарајући  регистар;</w:t>
            </w:r>
          </w:p>
          <w:p w:rsidR="00E62389" w:rsidRPr="00833F81" w:rsidRDefault="00E62389" w:rsidP="00E62389">
            <w:pPr>
              <w:autoSpaceDE w:val="0"/>
              <w:jc w:val="both"/>
              <w:rPr>
                <w:rFonts w:eastAsia="CTimesRoman"/>
                <w:i/>
                <w:iCs/>
                <w:sz w:val="20"/>
                <w:szCs w:val="20"/>
              </w:rPr>
            </w:pPr>
            <w:r w:rsidRPr="00833F81">
              <w:rPr>
                <w:rFonts w:eastAsia="CTimesRoman"/>
                <w:sz w:val="20"/>
                <w:szCs w:val="20"/>
              </w:rPr>
              <w:t xml:space="preserve">Доказ: </w:t>
            </w:r>
            <w:r w:rsidRPr="00833F81">
              <w:rPr>
                <w:rFonts w:eastAsia="CTimesRoman"/>
                <w:sz w:val="20"/>
                <w:szCs w:val="20"/>
                <w:u w:val="single"/>
              </w:rPr>
              <w:t>Извод регистра Агенције за привредне регистре /</w:t>
            </w:r>
            <w:r w:rsidRPr="00833F81">
              <w:rPr>
                <w:rFonts w:eastAsia="CTimesRoman"/>
                <w:sz w:val="20"/>
                <w:szCs w:val="20"/>
              </w:rPr>
              <w:t>копија без обзира на датум/</w:t>
            </w:r>
          </w:p>
          <w:p w:rsidR="00E62389" w:rsidRPr="00833F81" w:rsidRDefault="00E62389" w:rsidP="00E62389">
            <w:pPr>
              <w:autoSpaceDE w:val="0"/>
              <w:jc w:val="both"/>
              <w:rPr>
                <w:rFonts w:eastAsia="CTimesRoman"/>
              </w:rPr>
            </w:pPr>
            <w:r w:rsidRPr="00833F81">
              <w:rPr>
                <w:rFonts w:eastAsia="CTimesRoman"/>
                <w:i/>
                <w:iCs/>
                <w:sz w:val="20"/>
                <w:szCs w:val="20"/>
              </w:rPr>
              <w:t>Овај доказ понуђач доставља и за подизвођача, односно достављају га сви чланови групе понуђача</w:t>
            </w:r>
          </w:p>
        </w:tc>
        <w:tc>
          <w:tcPr>
            <w:tcW w:w="682" w:type="dxa"/>
            <w:tcBorders>
              <w:left w:val="single" w:sz="1" w:space="0" w:color="000000"/>
              <w:bottom w:val="single" w:sz="1" w:space="0" w:color="000000"/>
            </w:tcBorders>
            <w:shd w:val="clear" w:color="auto" w:fill="auto"/>
          </w:tcPr>
          <w:p w:rsidR="00E62389" w:rsidRPr="00833F81" w:rsidRDefault="00E62389" w:rsidP="00E62389">
            <w:pPr>
              <w:autoSpaceDE w:val="0"/>
              <w:jc w:val="center"/>
              <w:rPr>
                <w:rFonts w:eastAsia="CTimesRoman"/>
              </w:rPr>
            </w:pPr>
            <w:r w:rsidRPr="00833F81">
              <w:rPr>
                <w:rFonts w:eastAsia="CTimesRoman"/>
              </w:rPr>
              <w:t>да</w:t>
            </w:r>
          </w:p>
        </w:tc>
        <w:tc>
          <w:tcPr>
            <w:tcW w:w="719" w:type="dxa"/>
            <w:tcBorders>
              <w:left w:val="single" w:sz="1" w:space="0" w:color="000000"/>
              <w:bottom w:val="single" w:sz="1" w:space="0" w:color="000000"/>
              <w:right w:val="single" w:sz="1" w:space="0" w:color="000000"/>
            </w:tcBorders>
            <w:shd w:val="clear" w:color="auto" w:fill="auto"/>
          </w:tcPr>
          <w:p w:rsidR="00E62389" w:rsidRPr="00833F81" w:rsidRDefault="00E62389" w:rsidP="00E62389">
            <w:pPr>
              <w:autoSpaceDE w:val="0"/>
              <w:jc w:val="center"/>
              <w:rPr>
                <w:rFonts w:eastAsia="CTimesRoman"/>
              </w:rPr>
            </w:pPr>
            <w:r w:rsidRPr="00833F81">
              <w:rPr>
                <w:rFonts w:eastAsia="CTimesRoman"/>
              </w:rPr>
              <w:t>не</w:t>
            </w:r>
          </w:p>
        </w:tc>
      </w:tr>
      <w:tr w:rsidR="00E62389" w:rsidRPr="00833F81" w:rsidTr="00E62389">
        <w:trPr>
          <w:trHeight w:val="5607"/>
        </w:trPr>
        <w:tc>
          <w:tcPr>
            <w:tcW w:w="567" w:type="dxa"/>
            <w:tcBorders>
              <w:left w:val="single" w:sz="1" w:space="0" w:color="000000"/>
              <w:bottom w:val="single" w:sz="1" w:space="0" w:color="000000"/>
            </w:tcBorders>
            <w:shd w:val="clear" w:color="auto" w:fill="auto"/>
          </w:tcPr>
          <w:p w:rsidR="00E62389" w:rsidRPr="00833F81" w:rsidRDefault="00E62389" w:rsidP="00E62389">
            <w:pPr>
              <w:autoSpaceDE w:val="0"/>
              <w:jc w:val="center"/>
              <w:rPr>
                <w:rFonts w:eastAsia="CTimesRoman"/>
                <w:bCs/>
                <w:i/>
                <w:sz w:val="20"/>
                <w:szCs w:val="20"/>
              </w:rPr>
            </w:pPr>
            <w:r w:rsidRPr="00833F81">
              <w:rPr>
                <w:rFonts w:eastAsia="CTimesRoman"/>
              </w:rPr>
              <w:t>2</w:t>
            </w:r>
          </w:p>
        </w:tc>
        <w:tc>
          <w:tcPr>
            <w:tcW w:w="8024" w:type="dxa"/>
            <w:tcBorders>
              <w:left w:val="single" w:sz="1" w:space="0" w:color="000000"/>
              <w:bottom w:val="single" w:sz="1" w:space="0" w:color="000000"/>
            </w:tcBorders>
            <w:shd w:val="clear" w:color="auto" w:fill="auto"/>
          </w:tcPr>
          <w:p w:rsidR="00E62389" w:rsidRPr="00833F81" w:rsidRDefault="00E62389" w:rsidP="00E62389">
            <w:pPr>
              <w:autoSpaceDE w:val="0"/>
              <w:jc w:val="both"/>
              <w:rPr>
                <w:rFonts w:eastAsia="CTimesRoman"/>
                <w:bCs/>
                <w:i/>
                <w:sz w:val="20"/>
                <w:szCs w:val="20"/>
              </w:rPr>
            </w:pPr>
            <w:r w:rsidRPr="00833F81">
              <w:rPr>
                <w:rFonts w:eastAsia="CTimesRoman"/>
                <w:bCs/>
                <w:i/>
                <w:sz w:val="20"/>
                <w:szCs w:val="20"/>
              </w:rPr>
              <w:t xml:space="preserve">Услов-да он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животне срединбе, кривично дело примања или давања мита, кривично дело преваре. </w:t>
            </w:r>
          </w:p>
          <w:p w:rsidR="00E62389" w:rsidRPr="00833F81" w:rsidRDefault="00E62389" w:rsidP="00E62389">
            <w:pPr>
              <w:autoSpaceDE w:val="0"/>
              <w:jc w:val="both"/>
              <w:rPr>
                <w:rFonts w:eastAsia="CTimesRoman"/>
                <w:bCs/>
                <w:i/>
                <w:sz w:val="20"/>
                <w:szCs w:val="20"/>
              </w:rPr>
            </w:pPr>
            <w:r w:rsidRPr="00833F81">
              <w:rPr>
                <w:rFonts w:eastAsia="CTimesRoman"/>
                <w:bCs/>
                <w:i/>
                <w:sz w:val="20"/>
                <w:szCs w:val="20"/>
              </w:rPr>
              <w:t>Доказ: ЗА ПРАВНА ЛИЦА</w:t>
            </w:r>
          </w:p>
          <w:p w:rsidR="00E62389" w:rsidRPr="00833F81" w:rsidRDefault="00E62389" w:rsidP="00E62389">
            <w:pPr>
              <w:autoSpaceDE w:val="0"/>
              <w:jc w:val="both"/>
              <w:rPr>
                <w:rFonts w:eastAsia="CTimesRoman"/>
                <w:bCs/>
                <w:i/>
                <w:sz w:val="20"/>
                <w:szCs w:val="20"/>
              </w:rPr>
            </w:pPr>
            <w:r w:rsidRPr="00833F81">
              <w:rPr>
                <w:rFonts w:eastAsia="CTimesRoman"/>
                <w:bCs/>
                <w:i/>
                <w:sz w:val="20"/>
                <w:szCs w:val="20"/>
              </w:rPr>
              <w:t>1.Уверење Вишег суда у Београду-за дела организованог криминала</w:t>
            </w:r>
          </w:p>
          <w:p w:rsidR="00E62389" w:rsidRPr="00833F81" w:rsidRDefault="00E62389" w:rsidP="00E62389">
            <w:pPr>
              <w:autoSpaceDE w:val="0"/>
              <w:jc w:val="both"/>
              <w:rPr>
                <w:rFonts w:eastAsia="CTimesRoman"/>
                <w:bCs/>
                <w:i/>
                <w:sz w:val="20"/>
                <w:szCs w:val="20"/>
              </w:rPr>
            </w:pPr>
            <w:r w:rsidRPr="00833F81">
              <w:rPr>
                <w:rFonts w:eastAsia="CTimesRoman"/>
                <w:bCs/>
                <w:i/>
                <w:sz w:val="20"/>
                <w:szCs w:val="20"/>
              </w:rPr>
              <w:t xml:space="preserve">2.Уверење Основног суда и уверење Вишег суда на чијем подручју је седиште правног лица-за кривична дела </w:t>
            </w:r>
            <w:r w:rsidRPr="00833F81">
              <w:rPr>
                <w:rFonts w:eastAsia="CTimesRoman"/>
                <w:bCs/>
                <w:i/>
                <w:sz w:val="20"/>
                <w:szCs w:val="20"/>
                <w:u w:val="single"/>
              </w:rPr>
              <w:t>против привреде</w:t>
            </w:r>
            <w:r w:rsidRPr="00833F81">
              <w:rPr>
                <w:rFonts w:eastAsia="CTimesRoman"/>
                <w:bCs/>
                <w:i/>
                <w:sz w:val="20"/>
                <w:szCs w:val="20"/>
              </w:rPr>
              <w:t xml:space="preserve">, кривична дела против </w:t>
            </w:r>
            <w:r w:rsidRPr="00833F81">
              <w:rPr>
                <w:rFonts w:eastAsia="CTimesRoman"/>
                <w:bCs/>
                <w:i/>
                <w:sz w:val="20"/>
                <w:szCs w:val="20"/>
                <w:u w:val="single"/>
              </w:rPr>
              <w:t>животне средине</w:t>
            </w:r>
            <w:r w:rsidRPr="00833F81">
              <w:rPr>
                <w:rFonts w:eastAsia="CTimesRoman"/>
                <w:bCs/>
                <w:i/>
                <w:sz w:val="20"/>
                <w:szCs w:val="20"/>
              </w:rPr>
              <w:t xml:space="preserve">, кривично дело </w:t>
            </w:r>
            <w:r w:rsidRPr="00833F81">
              <w:rPr>
                <w:rFonts w:eastAsia="CTimesRoman"/>
                <w:bCs/>
                <w:i/>
                <w:sz w:val="20"/>
                <w:szCs w:val="20"/>
                <w:u w:val="single"/>
              </w:rPr>
              <w:t>примања или давања мита</w:t>
            </w:r>
            <w:r w:rsidRPr="00833F81">
              <w:rPr>
                <w:rFonts w:eastAsia="CTimesRoman"/>
                <w:bCs/>
                <w:i/>
                <w:sz w:val="20"/>
                <w:szCs w:val="20"/>
              </w:rPr>
              <w:t xml:space="preserve">, кривично дело </w:t>
            </w:r>
            <w:r w:rsidRPr="00833F81">
              <w:rPr>
                <w:rFonts w:eastAsia="CTimesRoman"/>
                <w:bCs/>
                <w:i/>
                <w:sz w:val="20"/>
                <w:szCs w:val="20"/>
                <w:u w:val="single"/>
              </w:rPr>
              <w:t>преваре.</w:t>
            </w:r>
          </w:p>
          <w:p w:rsidR="00E62389" w:rsidRPr="00833F81" w:rsidRDefault="00E62389" w:rsidP="00E62389">
            <w:pPr>
              <w:autoSpaceDE w:val="0"/>
              <w:jc w:val="both"/>
              <w:rPr>
                <w:rFonts w:eastAsia="CTimesRoman"/>
                <w:b/>
                <w:bCs/>
                <w:i/>
                <w:sz w:val="20"/>
                <w:szCs w:val="20"/>
              </w:rPr>
            </w:pPr>
            <w:r w:rsidRPr="00833F81">
              <w:rPr>
                <w:rFonts w:eastAsia="CTimesRoman"/>
                <w:bCs/>
                <w:i/>
                <w:sz w:val="20"/>
                <w:szCs w:val="20"/>
              </w:rPr>
              <w:t>НАПОМЕНА:</w:t>
            </w:r>
          </w:p>
          <w:p w:rsidR="00E62389" w:rsidRPr="00833F81" w:rsidRDefault="00E62389" w:rsidP="00E62389">
            <w:pPr>
              <w:autoSpaceDE w:val="0"/>
              <w:jc w:val="both"/>
              <w:rPr>
                <w:rFonts w:eastAsia="CTimesRoman"/>
                <w:b/>
                <w:bCs/>
                <w:i/>
                <w:sz w:val="20"/>
                <w:szCs w:val="20"/>
              </w:rPr>
            </w:pPr>
            <w:r w:rsidRPr="00833F81">
              <w:rPr>
                <w:rFonts w:eastAsia="CTimesRoman"/>
                <w:b/>
                <w:bCs/>
                <w:i/>
                <w:sz w:val="20"/>
                <w:szCs w:val="20"/>
              </w:rPr>
              <w:t>- Основни суд</w:t>
            </w:r>
            <w:r w:rsidRPr="00833F81">
              <w:rPr>
                <w:rFonts w:eastAsia="CTimesRoman"/>
                <w:bCs/>
                <w:i/>
                <w:sz w:val="20"/>
                <w:szCs w:val="20"/>
              </w:rPr>
              <w:t>: кривична дела за која је као главна казна предвиђена новчана казна или казна затвора до 10 година.</w:t>
            </w:r>
          </w:p>
          <w:p w:rsidR="00E62389" w:rsidRPr="00833F81" w:rsidRDefault="00E62389" w:rsidP="00E62389">
            <w:pPr>
              <w:autoSpaceDE w:val="0"/>
              <w:jc w:val="both"/>
              <w:rPr>
                <w:rFonts w:eastAsia="CTimesRoman"/>
                <w:bCs/>
                <w:i/>
                <w:sz w:val="20"/>
                <w:szCs w:val="20"/>
              </w:rPr>
            </w:pPr>
            <w:r w:rsidRPr="00833F81">
              <w:rPr>
                <w:rFonts w:eastAsia="CTimesRoman"/>
                <w:b/>
                <w:bCs/>
                <w:i/>
                <w:sz w:val="20"/>
                <w:szCs w:val="20"/>
              </w:rPr>
              <w:t>- Виши суд</w:t>
            </w:r>
            <w:r w:rsidRPr="00833F81">
              <w:rPr>
                <w:rFonts w:eastAsia="CTimesRoman"/>
                <w:bCs/>
                <w:i/>
                <w:sz w:val="20"/>
                <w:szCs w:val="20"/>
              </w:rPr>
              <w:t>: кривична дела за која је као главна казна предвиђена   казна затвора преко 10 година.</w:t>
            </w:r>
          </w:p>
          <w:p w:rsidR="00E62389" w:rsidRPr="00833F81" w:rsidRDefault="00E62389" w:rsidP="00E62389">
            <w:pPr>
              <w:autoSpaceDE w:val="0"/>
              <w:jc w:val="both"/>
              <w:rPr>
                <w:rFonts w:eastAsia="CTimesRoman"/>
                <w:bCs/>
                <w:i/>
                <w:sz w:val="20"/>
                <w:szCs w:val="20"/>
              </w:rPr>
            </w:pPr>
            <w:r w:rsidRPr="00833F81">
              <w:rPr>
                <w:rFonts w:eastAsia="CTimesRoman"/>
                <w:bCs/>
                <w:i/>
                <w:sz w:val="20"/>
                <w:szCs w:val="20"/>
              </w:rPr>
              <w:t xml:space="preserve">                * За законског заступника-Уверење надлежне полицијске управе МУП-а-извод из казнене евиденције</w:t>
            </w:r>
            <w:r w:rsidRPr="00833F81">
              <w:rPr>
                <w:rFonts w:eastAsia="CTimesRoman"/>
                <w:b/>
                <w:bCs/>
                <w:i/>
                <w:sz w:val="20"/>
                <w:szCs w:val="20"/>
                <w:u w:val="single"/>
              </w:rPr>
              <w:t>.</w:t>
            </w:r>
          </w:p>
          <w:p w:rsidR="00E62389" w:rsidRPr="00833F81" w:rsidRDefault="00E62389" w:rsidP="00E62389">
            <w:pPr>
              <w:autoSpaceDE w:val="0"/>
              <w:jc w:val="both"/>
              <w:rPr>
                <w:rFonts w:eastAsia="CTimesRoman"/>
                <w:bCs/>
                <w:i/>
                <w:sz w:val="20"/>
                <w:szCs w:val="20"/>
              </w:rPr>
            </w:pPr>
            <w:r w:rsidRPr="00833F81">
              <w:rPr>
                <w:rFonts w:eastAsia="CTimesRoman"/>
                <w:bCs/>
                <w:i/>
                <w:sz w:val="20"/>
                <w:szCs w:val="20"/>
              </w:rPr>
              <w:t xml:space="preserve">             ЗА ФИЗИЧКА ЛИЦА: </w:t>
            </w:r>
          </w:p>
          <w:p w:rsidR="00E62389" w:rsidRPr="00833F81" w:rsidRDefault="00E62389" w:rsidP="00E62389">
            <w:pPr>
              <w:autoSpaceDE w:val="0"/>
              <w:jc w:val="both"/>
              <w:rPr>
                <w:rFonts w:eastAsia="CTimesRoman"/>
                <w:bCs/>
                <w:i/>
                <w:sz w:val="20"/>
                <w:szCs w:val="20"/>
              </w:rPr>
            </w:pPr>
            <w:r w:rsidRPr="00833F81">
              <w:rPr>
                <w:rFonts w:eastAsia="CTimesRoman"/>
                <w:bCs/>
                <w:i/>
                <w:sz w:val="20"/>
                <w:szCs w:val="20"/>
              </w:rPr>
              <w:t>1. Уверење надлежне полицијске управе МУП-а-извод из казненен евиденције.</w:t>
            </w:r>
          </w:p>
          <w:p w:rsidR="00E62389" w:rsidRPr="00833F81" w:rsidRDefault="00E62389" w:rsidP="00E62389">
            <w:pPr>
              <w:autoSpaceDE w:val="0"/>
              <w:jc w:val="both"/>
              <w:rPr>
                <w:rFonts w:eastAsia="CTimesRoman"/>
                <w:bCs/>
                <w:i/>
                <w:sz w:val="20"/>
                <w:szCs w:val="20"/>
              </w:rPr>
            </w:pPr>
            <w:r w:rsidRPr="00833F81">
              <w:rPr>
                <w:rFonts w:eastAsia="CTimesRoman"/>
                <w:bCs/>
                <w:i/>
                <w:sz w:val="20"/>
                <w:szCs w:val="20"/>
              </w:rPr>
              <w:t xml:space="preserve">            ЗА ПРЕДУЗЕТНИКЕ:</w:t>
            </w:r>
          </w:p>
          <w:p w:rsidR="00E62389" w:rsidRPr="00833F81" w:rsidRDefault="00E62389" w:rsidP="00E62389">
            <w:pPr>
              <w:autoSpaceDE w:val="0"/>
              <w:jc w:val="both"/>
              <w:rPr>
                <w:rFonts w:eastAsia="CTimesRoman"/>
                <w:bCs/>
                <w:i/>
                <w:sz w:val="20"/>
                <w:szCs w:val="20"/>
                <w:u w:val="single"/>
              </w:rPr>
            </w:pPr>
            <w:r w:rsidRPr="00833F81">
              <w:rPr>
                <w:rFonts w:eastAsia="CTimesRoman"/>
                <w:bCs/>
                <w:i/>
                <w:sz w:val="20"/>
                <w:szCs w:val="20"/>
              </w:rPr>
              <w:t xml:space="preserve">1. Уверење надлежне полицијске управе МУП-а-извод из казнене евиденције. </w:t>
            </w:r>
          </w:p>
          <w:p w:rsidR="00E62389" w:rsidRPr="00833F81" w:rsidRDefault="00E62389" w:rsidP="00E62389">
            <w:pPr>
              <w:autoSpaceDE w:val="0"/>
              <w:jc w:val="both"/>
              <w:rPr>
                <w:rFonts w:eastAsia="CTimesRoman"/>
                <w:i/>
                <w:sz w:val="20"/>
                <w:szCs w:val="20"/>
              </w:rPr>
            </w:pPr>
            <w:r w:rsidRPr="00833F81">
              <w:rPr>
                <w:rFonts w:eastAsia="CTimesRoman"/>
                <w:bCs/>
                <w:i/>
                <w:sz w:val="20"/>
                <w:szCs w:val="20"/>
                <w:u w:val="single"/>
              </w:rPr>
              <w:t>Уверења не могу бити старија од 2 месеца пре отварања понуда.</w:t>
            </w:r>
          </w:p>
          <w:p w:rsidR="00E62389" w:rsidRPr="00833F81" w:rsidRDefault="00E62389" w:rsidP="00E62389">
            <w:pPr>
              <w:tabs>
                <w:tab w:val="left" w:pos="0"/>
              </w:tabs>
              <w:autoSpaceDE w:val="0"/>
              <w:jc w:val="both"/>
              <w:rPr>
                <w:rFonts w:eastAsia="CTimesRoman"/>
              </w:rPr>
            </w:pPr>
            <w:r w:rsidRPr="00833F81">
              <w:rPr>
                <w:rFonts w:eastAsia="CTimesRoman"/>
                <w:i/>
                <w:sz w:val="20"/>
                <w:szCs w:val="20"/>
              </w:rPr>
              <w:t xml:space="preserve">Овај доказ понуђач доставља и за подизвођача, односно достављају га сви чланови групе понуђача.   </w:t>
            </w:r>
          </w:p>
        </w:tc>
        <w:tc>
          <w:tcPr>
            <w:tcW w:w="682" w:type="dxa"/>
            <w:tcBorders>
              <w:left w:val="single" w:sz="1" w:space="0" w:color="000000"/>
              <w:bottom w:val="single" w:sz="1" w:space="0" w:color="000000"/>
            </w:tcBorders>
            <w:shd w:val="clear" w:color="auto" w:fill="auto"/>
          </w:tcPr>
          <w:p w:rsidR="00E62389" w:rsidRPr="00833F81" w:rsidRDefault="00E62389" w:rsidP="00E62389">
            <w:pPr>
              <w:autoSpaceDE w:val="0"/>
              <w:jc w:val="center"/>
              <w:rPr>
                <w:rFonts w:eastAsia="CTimesRoman"/>
              </w:rPr>
            </w:pPr>
            <w:r w:rsidRPr="00833F81">
              <w:rPr>
                <w:rFonts w:eastAsia="CTimesRoman"/>
              </w:rPr>
              <w:t>да</w:t>
            </w:r>
          </w:p>
        </w:tc>
        <w:tc>
          <w:tcPr>
            <w:tcW w:w="719" w:type="dxa"/>
            <w:tcBorders>
              <w:left w:val="single" w:sz="1" w:space="0" w:color="000000"/>
              <w:bottom w:val="single" w:sz="1" w:space="0" w:color="000000"/>
              <w:right w:val="single" w:sz="1" w:space="0" w:color="000000"/>
            </w:tcBorders>
            <w:shd w:val="clear" w:color="auto" w:fill="auto"/>
          </w:tcPr>
          <w:p w:rsidR="00E62389" w:rsidRPr="00833F81" w:rsidRDefault="00E62389" w:rsidP="00E62389">
            <w:pPr>
              <w:autoSpaceDE w:val="0"/>
              <w:jc w:val="center"/>
              <w:rPr>
                <w:rFonts w:eastAsia="CTimesRoman"/>
              </w:rPr>
            </w:pPr>
            <w:r w:rsidRPr="00833F81">
              <w:rPr>
                <w:rFonts w:eastAsia="CTimesRoman"/>
              </w:rPr>
              <w:t>не</w:t>
            </w:r>
          </w:p>
        </w:tc>
      </w:tr>
      <w:tr w:rsidR="00E62389" w:rsidRPr="00833F81" w:rsidTr="00E62389">
        <w:tc>
          <w:tcPr>
            <w:tcW w:w="567" w:type="dxa"/>
            <w:tcBorders>
              <w:left w:val="single" w:sz="1" w:space="0" w:color="000000"/>
              <w:bottom w:val="single" w:sz="1" w:space="0" w:color="000000"/>
            </w:tcBorders>
            <w:shd w:val="clear" w:color="auto" w:fill="auto"/>
          </w:tcPr>
          <w:p w:rsidR="00E62389" w:rsidRPr="00833F81" w:rsidRDefault="00E62389" w:rsidP="00E62389">
            <w:pPr>
              <w:pStyle w:val="TableContents"/>
              <w:jc w:val="center"/>
              <w:rPr>
                <w:rFonts w:eastAsia="CTimesRoman"/>
                <w:sz w:val="20"/>
                <w:szCs w:val="20"/>
              </w:rPr>
            </w:pPr>
            <w:r w:rsidRPr="00833F81">
              <w:rPr>
                <w:rFonts w:eastAsia="CTimesRoman"/>
                <w:sz w:val="22"/>
                <w:szCs w:val="22"/>
              </w:rPr>
              <w:t>3</w:t>
            </w:r>
          </w:p>
        </w:tc>
        <w:tc>
          <w:tcPr>
            <w:tcW w:w="8024" w:type="dxa"/>
            <w:tcBorders>
              <w:left w:val="single" w:sz="1" w:space="0" w:color="000000"/>
              <w:bottom w:val="single" w:sz="1" w:space="0" w:color="000000"/>
            </w:tcBorders>
            <w:shd w:val="clear" w:color="auto" w:fill="auto"/>
          </w:tcPr>
          <w:p w:rsidR="00E62389" w:rsidRPr="00833F81" w:rsidRDefault="00E62389" w:rsidP="00E62389">
            <w:pPr>
              <w:autoSpaceDE w:val="0"/>
              <w:jc w:val="both"/>
              <w:rPr>
                <w:rFonts w:eastAsia="CTimesRoman"/>
                <w:sz w:val="20"/>
                <w:szCs w:val="20"/>
              </w:rPr>
            </w:pPr>
            <w:r w:rsidRPr="00833F81">
              <w:rPr>
                <w:rFonts w:eastAsia="CTimesRoman"/>
                <w:sz w:val="20"/>
                <w:szCs w:val="20"/>
              </w:rPr>
              <w:t xml:space="preserve"> Услов-да је измирио доспеле порезе, доприносе и друге јавне дажбине у складу са прописима РС или стране државе када има седиштен а њеној територији.</w:t>
            </w:r>
          </w:p>
          <w:p w:rsidR="00E62389" w:rsidRPr="00833F81" w:rsidRDefault="00E62389" w:rsidP="00E62389">
            <w:pPr>
              <w:autoSpaceDE w:val="0"/>
              <w:jc w:val="both"/>
              <w:rPr>
                <w:rFonts w:eastAsia="CTimesRoman"/>
                <w:i/>
                <w:iCs/>
                <w:sz w:val="20"/>
                <w:szCs w:val="20"/>
              </w:rPr>
            </w:pPr>
            <w:r w:rsidRPr="00833F81">
              <w:rPr>
                <w:rFonts w:eastAsia="CTimesRoman"/>
                <w:sz w:val="20"/>
                <w:szCs w:val="20"/>
              </w:rPr>
              <w:t>Доказ: Потврда издата од стране Пореске управе  и потврда издата од стране  Локалне пореске администрације. /Потврде  не могу бити старије од 2 месеца пре отварања понуда./</w:t>
            </w:r>
          </w:p>
          <w:p w:rsidR="00E62389" w:rsidRPr="00833F81" w:rsidRDefault="00E62389" w:rsidP="00E62389">
            <w:pPr>
              <w:autoSpaceDE w:val="0"/>
              <w:jc w:val="both"/>
              <w:rPr>
                <w:rFonts w:eastAsia="CTimesRoman"/>
              </w:rPr>
            </w:pPr>
            <w:r w:rsidRPr="00833F81">
              <w:rPr>
                <w:rFonts w:eastAsia="CTimesRoman"/>
                <w:i/>
                <w:iCs/>
                <w:sz w:val="20"/>
                <w:szCs w:val="20"/>
              </w:rPr>
              <w:t>Овај доказ понуђач доставља и за подизвођача, односно достављају га сви чланови групе понуђача.</w:t>
            </w:r>
          </w:p>
        </w:tc>
        <w:tc>
          <w:tcPr>
            <w:tcW w:w="682" w:type="dxa"/>
            <w:tcBorders>
              <w:left w:val="single" w:sz="1" w:space="0" w:color="000000"/>
              <w:bottom w:val="single" w:sz="1" w:space="0" w:color="000000"/>
            </w:tcBorders>
            <w:shd w:val="clear" w:color="auto" w:fill="auto"/>
          </w:tcPr>
          <w:p w:rsidR="00E62389" w:rsidRPr="00833F81" w:rsidRDefault="00E62389" w:rsidP="00E62389">
            <w:pPr>
              <w:autoSpaceDE w:val="0"/>
              <w:jc w:val="center"/>
              <w:rPr>
                <w:rFonts w:eastAsia="CTimesRoman"/>
              </w:rPr>
            </w:pPr>
            <w:r w:rsidRPr="00833F81">
              <w:rPr>
                <w:rFonts w:eastAsia="CTimesRoman"/>
              </w:rPr>
              <w:t>да</w:t>
            </w:r>
          </w:p>
        </w:tc>
        <w:tc>
          <w:tcPr>
            <w:tcW w:w="719" w:type="dxa"/>
            <w:tcBorders>
              <w:left w:val="single" w:sz="1" w:space="0" w:color="000000"/>
              <w:bottom w:val="single" w:sz="1" w:space="0" w:color="000000"/>
              <w:right w:val="single" w:sz="1" w:space="0" w:color="000000"/>
            </w:tcBorders>
            <w:shd w:val="clear" w:color="auto" w:fill="auto"/>
          </w:tcPr>
          <w:p w:rsidR="00E62389" w:rsidRPr="00833F81" w:rsidRDefault="00E62389" w:rsidP="00E62389">
            <w:pPr>
              <w:autoSpaceDE w:val="0"/>
              <w:jc w:val="center"/>
              <w:rPr>
                <w:rFonts w:eastAsia="CTimesRoman"/>
              </w:rPr>
            </w:pPr>
            <w:r w:rsidRPr="00833F81">
              <w:rPr>
                <w:rFonts w:eastAsia="CTimesRoman"/>
              </w:rPr>
              <w:t>не</w:t>
            </w:r>
          </w:p>
        </w:tc>
      </w:tr>
      <w:tr w:rsidR="00E62389" w:rsidRPr="00833F81" w:rsidTr="00E62389">
        <w:trPr>
          <w:trHeight w:val="25"/>
        </w:trPr>
        <w:tc>
          <w:tcPr>
            <w:tcW w:w="567" w:type="dxa"/>
            <w:tcBorders>
              <w:left w:val="single" w:sz="1" w:space="0" w:color="000000"/>
              <w:bottom w:val="single" w:sz="1" w:space="0" w:color="000000"/>
            </w:tcBorders>
            <w:shd w:val="clear" w:color="auto" w:fill="auto"/>
          </w:tcPr>
          <w:p w:rsidR="00E62389" w:rsidRPr="00833F81" w:rsidRDefault="00E62389" w:rsidP="00E62389">
            <w:pPr>
              <w:pStyle w:val="TableContents"/>
              <w:jc w:val="center"/>
              <w:rPr>
                <w:rFonts w:eastAsia="CTimesRoman"/>
                <w:sz w:val="20"/>
                <w:szCs w:val="20"/>
              </w:rPr>
            </w:pPr>
            <w:r w:rsidRPr="00833F81">
              <w:rPr>
                <w:rFonts w:eastAsia="CTimesRoman"/>
                <w:sz w:val="22"/>
                <w:szCs w:val="22"/>
              </w:rPr>
              <w:t>4</w:t>
            </w:r>
          </w:p>
        </w:tc>
        <w:tc>
          <w:tcPr>
            <w:tcW w:w="8024" w:type="dxa"/>
            <w:tcBorders>
              <w:left w:val="single" w:sz="1" w:space="0" w:color="000000"/>
              <w:bottom w:val="single" w:sz="1" w:space="0" w:color="000000"/>
            </w:tcBorders>
            <w:shd w:val="clear" w:color="auto" w:fill="auto"/>
          </w:tcPr>
          <w:p w:rsidR="00E62389" w:rsidRPr="00833F81" w:rsidRDefault="00E62389" w:rsidP="00E62389">
            <w:pPr>
              <w:autoSpaceDE w:val="0"/>
              <w:jc w:val="both"/>
              <w:rPr>
                <w:sz w:val="20"/>
                <w:szCs w:val="20"/>
              </w:rPr>
            </w:pPr>
            <w:r w:rsidRPr="00833F81">
              <w:rPr>
                <w:sz w:val="20"/>
                <w:szCs w:val="20"/>
              </w:rPr>
              <w:t>Услов- да има важећу дозволу надлежног органа за обављање делатности    која је предмет јавне набавке, ако је  таква дозвола  предвиђена   посебним прописима;</w:t>
            </w:r>
          </w:p>
          <w:p w:rsidR="00E62389" w:rsidRPr="00833F81" w:rsidRDefault="00E62389" w:rsidP="00E62389">
            <w:pPr>
              <w:pStyle w:val="ListParagraph"/>
              <w:ind w:left="0"/>
              <w:jc w:val="both"/>
              <w:rPr>
                <w:b/>
                <w:i/>
                <w:sz w:val="20"/>
                <w:szCs w:val="20"/>
              </w:rPr>
            </w:pPr>
            <w:r w:rsidRPr="00833F81">
              <w:rPr>
                <w:sz w:val="20"/>
                <w:szCs w:val="20"/>
              </w:rPr>
              <w:t>Доказ :  лиценца за трговину</w:t>
            </w:r>
            <w:r w:rsidRPr="00833F81">
              <w:rPr>
                <w:sz w:val="20"/>
                <w:szCs w:val="20"/>
                <w:lang w:val="sr-Cyrl-CS"/>
              </w:rPr>
              <w:t xml:space="preserve"> електричном енергијом на тржишту електричне енергије издате од </w:t>
            </w:r>
            <w:r w:rsidRPr="00833F81">
              <w:rPr>
                <w:sz w:val="20"/>
                <w:szCs w:val="20"/>
              </w:rPr>
              <w:t>Агенције за енергитику и потврду агенције да је та лиценца још увек важећа</w:t>
            </w:r>
          </w:p>
          <w:p w:rsidR="00E62389" w:rsidRPr="00833F81" w:rsidRDefault="00E62389" w:rsidP="00E62389">
            <w:pPr>
              <w:autoSpaceDE w:val="0"/>
              <w:jc w:val="both"/>
              <w:rPr>
                <w:i/>
                <w:iCs/>
                <w:sz w:val="20"/>
                <w:szCs w:val="20"/>
              </w:rPr>
            </w:pPr>
            <w:r w:rsidRPr="00833F81">
              <w:rPr>
                <w:sz w:val="20"/>
                <w:szCs w:val="20"/>
              </w:rPr>
              <w:t xml:space="preserve"> .  </w:t>
            </w:r>
          </w:p>
          <w:p w:rsidR="00E62389" w:rsidRPr="00833F81" w:rsidRDefault="00E62389" w:rsidP="00E62389">
            <w:pPr>
              <w:autoSpaceDE w:val="0"/>
              <w:jc w:val="both"/>
              <w:rPr>
                <w:sz w:val="20"/>
                <w:szCs w:val="20"/>
              </w:rPr>
            </w:pPr>
            <w:r w:rsidRPr="00833F81">
              <w:rPr>
                <w:i/>
                <w:iCs/>
                <w:sz w:val="20"/>
                <w:szCs w:val="20"/>
              </w:rPr>
              <w:t>Овај доказ треба самостално да испуни понуђач у случају ако понуду подноси самостално или са подизвођачем, односно овај доказ треба да испуни група понуђача кумулативно .</w:t>
            </w:r>
          </w:p>
          <w:p w:rsidR="00E62389" w:rsidRPr="00833F81" w:rsidRDefault="00E62389" w:rsidP="00E62389">
            <w:pPr>
              <w:autoSpaceDE w:val="0"/>
              <w:jc w:val="both"/>
              <w:rPr>
                <w:rFonts w:eastAsia="CTimesRoman"/>
              </w:rPr>
            </w:pPr>
            <w:r w:rsidRPr="00833F81">
              <w:rPr>
                <w:rFonts w:eastAsia="CTimesRoman"/>
                <w:sz w:val="20"/>
                <w:szCs w:val="20"/>
              </w:rPr>
              <w:t>.</w:t>
            </w:r>
          </w:p>
        </w:tc>
        <w:tc>
          <w:tcPr>
            <w:tcW w:w="682" w:type="dxa"/>
            <w:tcBorders>
              <w:left w:val="single" w:sz="1" w:space="0" w:color="000000"/>
              <w:bottom w:val="single" w:sz="1" w:space="0" w:color="000000"/>
            </w:tcBorders>
            <w:shd w:val="clear" w:color="auto" w:fill="auto"/>
          </w:tcPr>
          <w:p w:rsidR="00E62389" w:rsidRPr="00833F81" w:rsidRDefault="00E62389" w:rsidP="00E62389">
            <w:pPr>
              <w:autoSpaceDE w:val="0"/>
              <w:jc w:val="center"/>
              <w:rPr>
                <w:rFonts w:eastAsia="CTimesRoman"/>
              </w:rPr>
            </w:pPr>
            <w:r w:rsidRPr="00833F81">
              <w:rPr>
                <w:rFonts w:eastAsia="CTimesRoman"/>
              </w:rPr>
              <w:t>да</w:t>
            </w:r>
          </w:p>
        </w:tc>
        <w:tc>
          <w:tcPr>
            <w:tcW w:w="719" w:type="dxa"/>
            <w:tcBorders>
              <w:left w:val="single" w:sz="1" w:space="0" w:color="000000"/>
              <w:bottom w:val="single" w:sz="1" w:space="0" w:color="000000"/>
              <w:right w:val="single" w:sz="1" w:space="0" w:color="000000"/>
            </w:tcBorders>
            <w:shd w:val="clear" w:color="auto" w:fill="auto"/>
          </w:tcPr>
          <w:p w:rsidR="00E62389" w:rsidRPr="00833F81" w:rsidRDefault="00E62389" w:rsidP="00E62389">
            <w:pPr>
              <w:autoSpaceDE w:val="0"/>
              <w:jc w:val="center"/>
              <w:rPr>
                <w:rFonts w:eastAsia="CTimesRoman"/>
              </w:rPr>
            </w:pPr>
            <w:r w:rsidRPr="00833F81">
              <w:rPr>
                <w:rFonts w:eastAsia="CTimesRoman"/>
              </w:rPr>
              <w:t>Не</w:t>
            </w:r>
          </w:p>
          <w:p w:rsidR="00E62389" w:rsidRPr="00833F81" w:rsidRDefault="00E62389" w:rsidP="00E62389">
            <w:pPr>
              <w:autoSpaceDE w:val="0"/>
              <w:jc w:val="center"/>
              <w:rPr>
                <w:rFonts w:eastAsia="CTimesRoman"/>
              </w:rPr>
            </w:pPr>
          </w:p>
          <w:p w:rsidR="00E62389" w:rsidRPr="00833F81" w:rsidRDefault="00E62389" w:rsidP="00E62389">
            <w:pPr>
              <w:autoSpaceDE w:val="0"/>
              <w:jc w:val="center"/>
              <w:rPr>
                <w:rFonts w:eastAsia="CTimesRoman"/>
              </w:rPr>
            </w:pPr>
          </w:p>
          <w:p w:rsidR="00E62389" w:rsidRPr="00833F81" w:rsidRDefault="00E62389" w:rsidP="00E62389">
            <w:pPr>
              <w:autoSpaceDE w:val="0"/>
              <w:jc w:val="center"/>
              <w:rPr>
                <w:rFonts w:eastAsia="CTimesRoman"/>
              </w:rPr>
            </w:pPr>
          </w:p>
          <w:p w:rsidR="00E62389" w:rsidRPr="00833F81" w:rsidRDefault="00E62389" w:rsidP="00E62389">
            <w:pPr>
              <w:autoSpaceDE w:val="0"/>
              <w:jc w:val="center"/>
              <w:rPr>
                <w:rFonts w:eastAsia="CTimesRoman"/>
              </w:rPr>
            </w:pPr>
          </w:p>
          <w:p w:rsidR="00E62389" w:rsidRPr="00833F81" w:rsidRDefault="00E62389" w:rsidP="00E62389">
            <w:pPr>
              <w:autoSpaceDE w:val="0"/>
              <w:jc w:val="center"/>
              <w:rPr>
                <w:rFonts w:eastAsia="CTimesRoman"/>
              </w:rPr>
            </w:pPr>
          </w:p>
          <w:p w:rsidR="00E62389" w:rsidRPr="00833F81" w:rsidRDefault="00E62389" w:rsidP="00E62389">
            <w:pPr>
              <w:autoSpaceDE w:val="0"/>
              <w:rPr>
                <w:rFonts w:eastAsia="CTimesRoman"/>
              </w:rPr>
            </w:pPr>
          </w:p>
        </w:tc>
      </w:tr>
      <w:tr w:rsidR="00E62389" w:rsidRPr="00833F81" w:rsidTr="00E62389">
        <w:tc>
          <w:tcPr>
            <w:tcW w:w="567" w:type="dxa"/>
            <w:tcBorders>
              <w:left w:val="single" w:sz="1" w:space="0" w:color="000000"/>
              <w:bottom w:val="single" w:sz="1" w:space="0" w:color="000000"/>
            </w:tcBorders>
            <w:shd w:val="clear" w:color="auto" w:fill="auto"/>
          </w:tcPr>
          <w:p w:rsidR="00E62389" w:rsidRPr="00833F81" w:rsidRDefault="00E62389" w:rsidP="00E62389">
            <w:pPr>
              <w:pStyle w:val="TableContents"/>
              <w:jc w:val="center"/>
              <w:rPr>
                <w:rFonts w:eastAsia="CTimesRoman"/>
                <w:sz w:val="20"/>
                <w:szCs w:val="20"/>
              </w:rPr>
            </w:pPr>
            <w:r w:rsidRPr="00833F81">
              <w:rPr>
                <w:rFonts w:eastAsia="CTimesRoman"/>
                <w:sz w:val="22"/>
                <w:szCs w:val="22"/>
              </w:rPr>
              <w:t>5</w:t>
            </w:r>
          </w:p>
        </w:tc>
        <w:tc>
          <w:tcPr>
            <w:tcW w:w="8024" w:type="dxa"/>
            <w:tcBorders>
              <w:left w:val="single" w:sz="1" w:space="0" w:color="000000"/>
              <w:bottom w:val="single" w:sz="1" w:space="0" w:color="000000"/>
            </w:tcBorders>
            <w:shd w:val="clear" w:color="auto" w:fill="auto"/>
          </w:tcPr>
          <w:p w:rsidR="00E62389" w:rsidRPr="00833F81" w:rsidRDefault="00E62389" w:rsidP="00E62389">
            <w:pPr>
              <w:autoSpaceDE w:val="0"/>
              <w:jc w:val="both"/>
              <w:rPr>
                <w:rFonts w:eastAsia="CTimesRoman"/>
                <w:sz w:val="20"/>
                <w:szCs w:val="20"/>
              </w:rPr>
            </w:pPr>
            <w:r w:rsidRPr="00833F81">
              <w:rPr>
                <w:rFonts w:eastAsia="CTimesRoman"/>
                <w:sz w:val="20"/>
                <w:szCs w:val="20"/>
              </w:rPr>
              <w:t xml:space="preserve"> Наручилац је дужан да од понуђача или кандидата захтева да при састављању својих понуда изричито наведе да поштује обавезе које произилазе из важећих прописа  о заштити на раду , запошљавању и условима рада, заштиту животне средине и да нема забрану обављања делатности која је на снази у време подношења понуде.</w:t>
            </w:r>
          </w:p>
          <w:p w:rsidR="00E62389" w:rsidRPr="00833F81" w:rsidRDefault="00E62389" w:rsidP="00E62389">
            <w:pPr>
              <w:autoSpaceDE w:val="0"/>
              <w:jc w:val="both"/>
              <w:rPr>
                <w:rFonts w:eastAsia="CTimesRoman"/>
                <w:sz w:val="20"/>
                <w:szCs w:val="20"/>
              </w:rPr>
            </w:pPr>
            <w:r w:rsidRPr="00833F81">
              <w:rPr>
                <w:rFonts w:eastAsia="CTimesRoman"/>
                <w:sz w:val="20"/>
                <w:szCs w:val="20"/>
              </w:rPr>
              <w:t>Доказ:Изјава понуђача , печатом оверена, потписана од овлашћеног лица, под пуном кривичном и материјалном одговорношчу којом потврђује да поштује обавезе из ове тачке.</w:t>
            </w:r>
          </w:p>
          <w:p w:rsidR="00E62389" w:rsidRPr="00833F81" w:rsidRDefault="00E62389" w:rsidP="00E62389">
            <w:pPr>
              <w:autoSpaceDE w:val="0"/>
              <w:jc w:val="both"/>
              <w:rPr>
                <w:rFonts w:eastAsia="CTimesRoman"/>
              </w:rPr>
            </w:pPr>
            <w:r w:rsidRPr="00833F81">
              <w:rPr>
                <w:rFonts w:eastAsia="CTimesRoman"/>
                <w:i/>
                <w:iCs/>
                <w:sz w:val="20"/>
                <w:szCs w:val="20"/>
              </w:rPr>
              <w:t>Овај доказ  доставља понуђач, односно достављају га сви чланови групе понуђача.</w:t>
            </w:r>
          </w:p>
        </w:tc>
        <w:tc>
          <w:tcPr>
            <w:tcW w:w="682" w:type="dxa"/>
            <w:tcBorders>
              <w:left w:val="single" w:sz="1" w:space="0" w:color="000000"/>
              <w:bottom w:val="single" w:sz="1" w:space="0" w:color="000000"/>
            </w:tcBorders>
            <w:shd w:val="clear" w:color="auto" w:fill="auto"/>
          </w:tcPr>
          <w:p w:rsidR="00E62389" w:rsidRPr="00833F81" w:rsidRDefault="00E62389" w:rsidP="00E62389">
            <w:pPr>
              <w:autoSpaceDE w:val="0"/>
              <w:snapToGrid w:val="0"/>
              <w:jc w:val="center"/>
              <w:rPr>
                <w:rFonts w:eastAsia="CTimesRoman"/>
              </w:rPr>
            </w:pPr>
          </w:p>
          <w:p w:rsidR="00E62389" w:rsidRPr="00833F81" w:rsidRDefault="00E62389" w:rsidP="00E62389">
            <w:pPr>
              <w:autoSpaceDE w:val="0"/>
              <w:jc w:val="center"/>
              <w:rPr>
                <w:rFonts w:eastAsia="CTimesRoman"/>
              </w:rPr>
            </w:pPr>
          </w:p>
          <w:p w:rsidR="00E62389" w:rsidRPr="00833F81" w:rsidRDefault="00E62389" w:rsidP="00E62389">
            <w:pPr>
              <w:autoSpaceDE w:val="0"/>
              <w:jc w:val="center"/>
              <w:rPr>
                <w:rFonts w:eastAsia="CTimesRoman"/>
              </w:rPr>
            </w:pPr>
          </w:p>
          <w:p w:rsidR="00E62389" w:rsidRPr="00833F81" w:rsidRDefault="00E62389" w:rsidP="00E62389">
            <w:pPr>
              <w:autoSpaceDE w:val="0"/>
              <w:jc w:val="center"/>
              <w:rPr>
                <w:rFonts w:eastAsia="CTimesRoman"/>
              </w:rPr>
            </w:pPr>
            <w:r w:rsidRPr="00833F81">
              <w:rPr>
                <w:rFonts w:eastAsia="CTimesRoman"/>
              </w:rPr>
              <w:t>да</w:t>
            </w:r>
          </w:p>
        </w:tc>
        <w:tc>
          <w:tcPr>
            <w:tcW w:w="719" w:type="dxa"/>
            <w:tcBorders>
              <w:left w:val="single" w:sz="1" w:space="0" w:color="000000"/>
              <w:bottom w:val="single" w:sz="1" w:space="0" w:color="000000"/>
              <w:right w:val="single" w:sz="1" w:space="0" w:color="000000"/>
            </w:tcBorders>
            <w:shd w:val="clear" w:color="auto" w:fill="auto"/>
          </w:tcPr>
          <w:p w:rsidR="00E62389" w:rsidRPr="00833F81" w:rsidRDefault="00E62389" w:rsidP="00E62389">
            <w:pPr>
              <w:autoSpaceDE w:val="0"/>
              <w:snapToGrid w:val="0"/>
              <w:jc w:val="center"/>
              <w:rPr>
                <w:rFonts w:eastAsia="CTimesRoman"/>
              </w:rPr>
            </w:pPr>
          </w:p>
          <w:p w:rsidR="00E62389" w:rsidRPr="00833F81" w:rsidRDefault="00E62389" w:rsidP="00E62389">
            <w:pPr>
              <w:autoSpaceDE w:val="0"/>
              <w:jc w:val="center"/>
              <w:rPr>
                <w:rFonts w:eastAsia="CTimesRoman"/>
              </w:rPr>
            </w:pPr>
          </w:p>
          <w:p w:rsidR="00E62389" w:rsidRPr="00833F81" w:rsidRDefault="00E62389" w:rsidP="00E62389">
            <w:pPr>
              <w:autoSpaceDE w:val="0"/>
              <w:jc w:val="center"/>
              <w:rPr>
                <w:rFonts w:eastAsia="CTimesRoman"/>
              </w:rPr>
            </w:pPr>
          </w:p>
          <w:p w:rsidR="00E62389" w:rsidRPr="00833F81" w:rsidRDefault="00E62389" w:rsidP="00E62389">
            <w:pPr>
              <w:autoSpaceDE w:val="0"/>
              <w:jc w:val="center"/>
              <w:rPr>
                <w:rFonts w:eastAsia="CTimesRoman"/>
              </w:rPr>
            </w:pPr>
            <w:r w:rsidRPr="00833F81">
              <w:rPr>
                <w:rFonts w:eastAsia="CTimesRoman"/>
              </w:rPr>
              <w:t>не</w:t>
            </w:r>
          </w:p>
        </w:tc>
      </w:tr>
      <w:tr w:rsidR="00E62389" w:rsidRPr="00833F81" w:rsidTr="00E62389">
        <w:trPr>
          <w:trHeight w:val="1481"/>
        </w:trPr>
        <w:tc>
          <w:tcPr>
            <w:tcW w:w="567" w:type="dxa"/>
            <w:tcBorders>
              <w:left w:val="single" w:sz="1" w:space="0" w:color="000000"/>
              <w:bottom w:val="single" w:sz="1" w:space="0" w:color="000000"/>
            </w:tcBorders>
            <w:shd w:val="clear" w:color="auto" w:fill="auto"/>
          </w:tcPr>
          <w:p w:rsidR="00E62389" w:rsidRPr="00833F81" w:rsidRDefault="00E62389" w:rsidP="00E62389">
            <w:pPr>
              <w:pStyle w:val="TableContents"/>
              <w:jc w:val="center"/>
              <w:rPr>
                <w:rFonts w:eastAsia="CTimesRoman"/>
                <w:sz w:val="20"/>
                <w:szCs w:val="20"/>
              </w:rPr>
            </w:pPr>
            <w:r w:rsidRPr="00833F81">
              <w:rPr>
                <w:rFonts w:eastAsia="CTimesRoman"/>
                <w:sz w:val="20"/>
                <w:szCs w:val="20"/>
              </w:rPr>
              <w:lastRenderedPageBreak/>
              <w:t>6.</w:t>
            </w:r>
          </w:p>
        </w:tc>
        <w:tc>
          <w:tcPr>
            <w:tcW w:w="8024" w:type="dxa"/>
            <w:tcBorders>
              <w:left w:val="single" w:sz="1" w:space="0" w:color="000000"/>
              <w:bottom w:val="single" w:sz="1" w:space="0" w:color="000000"/>
            </w:tcBorders>
            <w:shd w:val="clear" w:color="auto" w:fill="auto"/>
          </w:tcPr>
          <w:p w:rsidR="00E62389" w:rsidRPr="00833F81" w:rsidRDefault="00E62389" w:rsidP="00E62389">
            <w:pPr>
              <w:autoSpaceDE w:val="0"/>
              <w:autoSpaceDN w:val="0"/>
              <w:adjustRightInd w:val="0"/>
              <w:jc w:val="both"/>
              <w:rPr>
                <w:sz w:val="20"/>
                <w:szCs w:val="20"/>
              </w:rPr>
            </w:pPr>
            <w:r w:rsidRPr="00833F81">
              <w:rPr>
                <w:sz w:val="20"/>
                <w:szCs w:val="20"/>
              </w:rPr>
              <w:t>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обавио минимално једну трансакцију.</w:t>
            </w:r>
          </w:p>
          <w:p w:rsidR="00E62389" w:rsidRPr="00833F81" w:rsidRDefault="00E62389" w:rsidP="00E62389">
            <w:pPr>
              <w:autoSpaceDE w:val="0"/>
              <w:autoSpaceDN w:val="0"/>
              <w:adjustRightInd w:val="0"/>
              <w:jc w:val="both"/>
              <w:rPr>
                <w:sz w:val="20"/>
                <w:szCs w:val="20"/>
              </w:rPr>
            </w:pPr>
            <w:r w:rsidRPr="00833F81">
              <w:rPr>
                <w:b/>
                <w:sz w:val="20"/>
                <w:szCs w:val="20"/>
              </w:rPr>
              <w:t>Доказ:</w:t>
            </w:r>
            <w:r w:rsidRPr="00833F81">
              <w:rPr>
                <w:sz w:val="20"/>
                <w:szCs w:val="20"/>
              </w:rPr>
              <w:t xml:space="preserve">  Потврда (уверење) Оператора преносног система. </w:t>
            </w:r>
          </w:p>
          <w:p w:rsidR="00E62389" w:rsidRPr="00833F81" w:rsidRDefault="00E62389" w:rsidP="00E62389">
            <w:pPr>
              <w:autoSpaceDE w:val="0"/>
              <w:autoSpaceDN w:val="0"/>
              <w:adjustRightInd w:val="0"/>
              <w:jc w:val="both"/>
              <w:rPr>
                <w:rFonts w:eastAsia="CTimesRoman"/>
              </w:rPr>
            </w:pPr>
            <w:r w:rsidRPr="00833F81">
              <w:rPr>
                <w:rFonts w:eastAsia="CTimesRoman"/>
                <w:i/>
                <w:iCs/>
                <w:sz w:val="20"/>
                <w:szCs w:val="20"/>
              </w:rPr>
              <w:t>Овај доказ  доставља понуђач, односно достављају га сви чланови групе понуђача</w:t>
            </w:r>
          </w:p>
        </w:tc>
        <w:tc>
          <w:tcPr>
            <w:tcW w:w="682" w:type="dxa"/>
            <w:tcBorders>
              <w:left w:val="single" w:sz="1" w:space="0" w:color="000000"/>
              <w:bottom w:val="single" w:sz="1" w:space="0" w:color="000000"/>
            </w:tcBorders>
            <w:shd w:val="clear" w:color="auto" w:fill="auto"/>
          </w:tcPr>
          <w:p w:rsidR="00E62389" w:rsidRPr="00833F81" w:rsidRDefault="00437DCE" w:rsidP="00E62389">
            <w:pPr>
              <w:autoSpaceDE w:val="0"/>
              <w:jc w:val="center"/>
              <w:rPr>
                <w:rFonts w:eastAsia="CTimesRoman"/>
              </w:rPr>
            </w:pPr>
            <w:r>
              <w:rPr>
                <w:rFonts w:eastAsia="CTimesRoman"/>
              </w:rPr>
              <w:t>д</w:t>
            </w:r>
            <w:r w:rsidR="00E62389" w:rsidRPr="00833F81">
              <w:rPr>
                <w:rFonts w:eastAsia="CTimesRoman"/>
              </w:rPr>
              <w:t>а</w:t>
            </w:r>
          </w:p>
        </w:tc>
        <w:tc>
          <w:tcPr>
            <w:tcW w:w="719" w:type="dxa"/>
            <w:tcBorders>
              <w:left w:val="single" w:sz="1" w:space="0" w:color="000000"/>
              <w:bottom w:val="single" w:sz="1" w:space="0" w:color="000000"/>
              <w:right w:val="single" w:sz="1" w:space="0" w:color="000000"/>
            </w:tcBorders>
            <w:shd w:val="clear" w:color="auto" w:fill="auto"/>
          </w:tcPr>
          <w:p w:rsidR="00E62389" w:rsidRPr="00833F81" w:rsidRDefault="00E62389" w:rsidP="00E62389">
            <w:pPr>
              <w:autoSpaceDE w:val="0"/>
              <w:jc w:val="center"/>
              <w:rPr>
                <w:rFonts w:eastAsia="CTimesRoman"/>
              </w:rPr>
            </w:pPr>
            <w:r w:rsidRPr="00833F81">
              <w:rPr>
                <w:rFonts w:eastAsia="CTimesRoman"/>
              </w:rPr>
              <w:t>не</w:t>
            </w:r>
          </w:p>
        </w:tc>
      </w:tr>
    </w:tbl>
    <w:p w:rsidR="00E62389" w:rsidRPr="00833F81" w:rsidRDefault="00E62389" w:rsidP="00E62389">
      <w:pPr>
        <w:autoSpaceDE w:val="0"/>
      </w:pPr>
    </w:p>
    <w:p w:rsidR="00E62389" w:rsidRPr="00833F81" w:rsidRDefault="00E62389" w:rsidP="00E62389">
      <w:pPr>
        <w:autoSpaceDE w:val="0"/>
      </w:pPr>
    </w:p>
    <w:p w:rsidR="00E62389" w:rsidRPr="00833F81" w:rsidRDefault="00E62389" w:rsidP="00E62389">
      <w:pPr>
        <w:autoSpaceDE w:val="0"/>
        <w:rPr>
          <w:rFonts w:eastAsia="CTimesRoman"/>
        </w:rPr>
      </w:pPr>
      <w:r w:rsidRPr="00833F81">
        <w:rPr>
          <w:rFonts w:eastAsia="CTimesRoman"/>
          <w:i/>
          <w:iCs/>
        </w:rPr>
        <w:t>Образац копирати у потребан број примерка</w:t>
      </w:r>
    </w:p>
    <w:p w:rsidR="00E62389" w:rsidRPr="00833F81" w:rsidRDefault="00E62389" w:rsidP="00E62389">
      <w:pPr>
        <w:autoSpaceDE w:val="0"/>
        <w:rPr>
          <w:rFonts w:eastAsia="CTimesRoman"/>
        </w:rPr>
      </w:pPr>
    </w:p>
    <w:p w:rsidR="00E62389" w:rsidRPr="00833F81" w:rsidRDefault="00E62389" w:rsidP="00E62389">
      <w:pPr>
        <w:autoSpaceDE w:val="0"/>
        <w:rPr>
          <w:rFonts w:eastAsia="CTimesRoman"/>
        </w:rPr>
      </w:pPr>
    </w:p>
    <w:p w:rsidR="00E62389" w:rsidRPr="00833F81" w:rsidRDefault="00E62389" w:rsidP="00E62389">
      <w:pPr>
        <w:autoSpaceDE w:val="0"/>
        <w:rPr>
          <w:rFonts w:eastAsia="CTimesRoman"/>
        </w:rPr>
      </w:pPr>
      <w:r w:rsidRPr="00833F81">
        <w:rPr>
          <w:rFonts w:eastAsia="CTimesRoman"/>
        </w:rPr>
        <w:t>У ______________________</w:t>
      </w:r>
    </w:p>
    <w:p w:rsidR="00E62389" w:rsidRPr="00833F81" w:rsidRDefault="00E62389" w:rsidP="00E62389">
      <w:pPr>
        <w:autoSpaceDE w:val="0"/>
        <w:rPr>
          <w:rFonts w:eastAsia="CTimesRoman"/>
        </w:rPr>
      </w:pPr>
      <w:r w:rsidRPr="00833F81">
        <w:rPr>
          <w:rFonts w:eastAsia="CTimesRoman"/>
        </w:rPr>
        <w:t>Датум : ______ 20</w:t>
      </w:r>
      <w:r w:rsidR="007B39AD">
        <w:rPr>
          <w:rFonts w:eastAsia="CTimesRoman"/>
        </w:rPr>
        <w:t>20</w:t>
      </w:r>
      <w:r w:rsidRPr="00833F81">
        <w:rPr>
          <w:rFonts w:eastAsia="CTimesRoman"/>
        </w:rPr>
        <w:t>.година                                                                ПОНУЂАЧ</w:t>
      </w:r>
    </w:p>
    <w:p w:rsidR="00E62389" w:rsidRPr="00833F81" w:rsidRDefault="00E62389" w:rsidP="00E62389">
      <w:pPr>
        <w:autoSpaceDE w:val="0"/>
        <w:rPr>
          <w:rFonts w:eastAsia="CTimesRoman"/>
        </w:rPr>
      </w:pPr>
    </w:p>
    <w:p w:rsidR="00E62389" w:rsidRPr="00833F81" w:rsidRDefault="00E62389" w:rsidP="00E62389">
      <w:pPr>
        <w:autoSpaceDE w:val="0"/>
        <w:jc w:val="right"/>
        <w:rPr>
          <w:rFonts w:eastAsia="CTimesRoman"/>
        </w:rPr>
      </w:pPr>
      <w:r w:rsidRPr="00833F81">
        <w:rPr>
          <w:rFonts w:eastAsia="CTimesRoman"/>
        </w:rPr>
        <w:t xml:space="preserve">                                                                                      ______________________________________ </w:t>
      </w:r>
    </w:p>
    <w:p w:rsidR="00E62389" w:rsidRPr="00833F81" w:rsidRDefault="00E62389" w:rsidP="00E62389">
      <w:pPr>
        <w:autoSpaceDE w:val="0"/>
        <w:jc w:val="right"/>
        <w:rPr>
          <w:rFonts w:eastAsia="CTimesRoman"/>
        </w:rPr>
      </w:pPr>
    </w:p>
    <w:p w:rsidR="00E62389" w:rsidRPr="00833F81" w:rsidRDefault="00E62389" w:rsidP="00E62389">
      <w:pPr>
        <w:autoSpaceDE w:val="0"/>
        <w:jc w:val="right"/>
        <w:rPr>
          <w:rFonts w:eastAsia="CTimesRoman"/>
        </w:rPr>
      </w:pPr>
    </w:p>
    <w:p w:rsidR="00E62389" w:rsidRPr="00833F81" w:rsidRDefault="00E62389" w:rsidP="00E62389">
      <w:pPr>
        <w:autoSpaceDE w:val="0"/>
        <w:jc w:val="right"/>
        <w:rPr>
          <w:rFonts w:eastAsia="CTimesRoman"/>
        </w:rPr>
      </w:pPr>
    </w:p>
    <w:p w:rsidR="00E62389" w:rsidRPr="00833F81" w:rsidRDefault="00E62389" w:rsidP="00E62389">
      <w:pPr>
        <w:rPr>
          <w:b/>
          <w:lang w:val="sr-Cyrl-CS"/>
        </w:rPr>
      </w:pPr>
    </w:p>
    <w:p w:rsidR="00E62389" w:rsidRPr="00833F81" w:rsidRDefault="00E62389" w:rsidP="00E62389">
      <w:pPr>
        <w:jc w:val="both"/>
        <w:rPr>
          <w:bCs/>
          <w:iCs/>
          <w:sz w:val="20"/>
          <w:szCs w:val="20"/>
        </w:rPr>
      </w:pPr>
    </w:p>
    <w:p w:rsidR="00E62389" w:rsidRPr="00833F81" w:rsidRDefault="00E62389" w:rsidP="00E62389">
      <w:pPr>
        <w:jc w:val="both"/>
        <w:rPr>
          <w:bCs/>
          <w:iCs/>
          <w:sz w:val="20"/>
          <w:szCs w:val="20"/>
        </w:rPr>
      </w:pPr>
    </w:p>
    <w:p w:rsidR="00E62389" w:rsidRPr="00833F81" w:rsidRDefault="00E62389" w:rsidP="00E62389">
      <w:pPr>
        <w:jc w:val="both"/>
        <w:rPr>
          <w:bCs/>
          <w:iCs/>
          <w:sz w:val="20"/>
          <w:szCs w:val="20"/>
        </w:rPr>
      </w:pPr>
    </w:p>
    <w:p w:rsidR="00E62389" w:rsidRPr="00833F81" w:rsidRDefault="00E62389" w:rsidP="00E62389">
      <w:pPr>
        <w:jc w:val="both"/>
        <w:rPr>
          <w:bCs/>
          <w:iCs/>
          <w:sz w:val="20"/>
          <w:szCs w:val="20"/>
        </w:rPr>
      </w:pPr>
    </w:p>
    <w:p w:rsidR="00E62389" w:rsidRPr="00833F81" w:rsidRDefault="00E62389" w:rsidP="00E62389">
      <w:pPr>
        <w:jc w:val="both"/>
        <w:rPr>
          <w:bCs/>
          <w:iCs/>
          <w:sz w:val="20"/>
          <w:szCs w:val="20"/>
        </w:rPr>
      </w:pPr>
    </w:p>
    <w:p w:rsidR="00E62389" w:rsidRPr="00833F81" w:rsidRDefault="00E62389" w:rsidP="00E62389">
      <w:pPr>
        <w:jc w:val="both"/>
        <w:rPr>
          <w:bCs/>
          <w:iCs/>
          <w:sz w:val="20"/>
          <w:szCs w:val="20"/>
        </w:rPr>
      </w:pPr>
    </w:p>
    <w:p w:rsidR="00E62389" w:rsidRPr="00833F81" w:rsidRDefault="00E62389" w:rsidP="00E62389">
      <w:pPr>
        <w:jc w:val="both"/>
        <w:rPr>
          <w:bCs/>
          <w:iCs/>
          <w:sz w:val="20"/>
          <w:szCs w:val="20"/>
        </w:rPr>
      </w:pPr>
    </w:p>
    <w:p w:rsidR="00E62389" w:rsidRPr="00833F81" w:rsidRDefault="00E62389" w:rsidP="00E62389">
      <w:pPr>
        <w:jc w:val="both"/>
        <w:rPr>
          <w:b/>
          <w:i/>
          <w:lang w:val="sr-Cyrl-CS"/>
        </w:rPr>
      </w:pPr>
    </w:p>
    <w:p w:rsidR="00E62389" w:rsidRPr="00833F81" w:rsidRDefault="00E62389" w:rsidP="00E62389">
      <w:pPr>
        <w:jc w:val="both"/>
        <w:rPr>
          <w:b/>
          <w:i/>
          <w:lang w:val="sr-Latn-BA"/>
        </w:rPr>
      </w:pPr>
    </w:p>
    <w:p w:rsidR="00E62389" w:rsidRPr="00833F81" w:rsidRDefault="00E62389" w:rsidP="00E62389">
      <w:pPr>
        <w:jc w:val="both"/>
        <w:rPr>
          <w:b/>
          <w:i/>
          <w:lang w:val="sr-Latn-BA"/>
        </w:rPr>
      </w:pPr>
    </w:p>
    <w:p w:rsidR="00E62389" w:rsidRDefault="00E62389" w:rsidP="00E62389">
      <w:pPr>
        <w:jc w:val="both"/>
        <w:rPr>
          <w:b/>
          <w:i/>
          <w:lang w:val="sr-Latn-BA"/>
        </w:rPr>
      </w:pPr>
    </w:p>
    <w:p w:rsidR="00E62389" w:rsidRDefault="00E62389" w:rsidP="00E62389">
      <w:pPr>
        <w:jc w:val="both"/>
        <w:rPr>
          <w:b/>
          <w:i/>
          <w:lang w:val="sr-Latn-BA"/>
        </w:rPr>
      </w:pPr>
    </w:p>
    <w:p w:rsidR="00E62389" w:rsidRDefault="00E62389" w:rsidP="00E62389">
      <w:pPr>
        <w:jc w:val="both"/>
        <w:rPr>
          <w:b/>
          <w:i/>
          <w:lang w:val="sr-Latn-BA"/>
        </w:rPr>
      </w:pPr>
    </w:p>
    <w:p w:rsidR="00E62389" w:rsidRDefault="00E62389" w:rsidP="00E62389">
      <w:pPr>
        <w:jc w:val="both"/>
        <w:rPr>
          <w:b/>
          <w:i/>
          <w:lang w:val="sr-Latn-BA"/>
        </w:rPr>
      </w:pPr>
    </w:p>
    <w:p w:rsidR="00E62389" w:rsidRDefault="00E62389" w:rsidP="00E62389">
      <w:pPr>
        <w:jc w:val="both"/>
        <w:rPr>
          <w:b/>
          <w:i/>
          <w:lang w:val="sr-Latn-BA"/>
        </w:rPr>
      </w:pPr>
    </w:p>
    <w:p w:rsidR="00E62389" w:rsidRDefault="00E62389" w:rsidP="00E62389">
      <w:pPr>
        <w:jc w:val="both"/>
        <w:rPr>
          <w:b/>
          <w:i/>
          <w:lang w:val="sr-Latn-BA"/>
        </w:rPr>
      </w:pPr>
    </w:p>
    <w:p w:rsidR="00E62389" w:rsidRDefault="00E62389" w:rsidP="00E62389">
      <w:pPr>
        <w:jc w:val="both"/>
        <w:rPr>
          <w:b/>
          <w:i/>
          <w:lang w:val="sr-Latn-BA"/>
        </w:rPr>
      </w:pPr>
    </w:p>
    <w:p w:rsidR="00E62389" w:rsidRDefault="00E62389" w:rsidP="00E62389">
      <w:pPr>
        <w:jc w:val="both"/>
        <w:rPr>
          <w:b/>
          <w:i/>
          <w:lang w:val="sr-Latn-BA"/>
        </w:rPr>
      </w:pPr>
    </w:p>
    <w:p w:rsidR="00E62389" w:rsidRDefault="00E62389" w:rsidP="00E62389">
      <w:pPr>
        <w:jc w:val="both"/>
        <w:rPr>
          <w:b/>
          <w:i/>
          <w:lang w:val="sr-Latn-BA"/>
        </w:rPr>
      </w:pPr>
    </w:p>
    <w:p w:rsidR="00E62389" w:rsidRDefault="00E62389" w:rsidP="00E62389">
      <w:pPr>
        <w:jc w:val="both"/>
        <w:rPr>
          <w:b/>
          <w:i/>
          <w:lang w:val="sr-Latn-BA"/>
        </w:rPr>
      </w:pPr>
    </w:p>
    <w:p w:rsidR="00E62389" w:rsidRDefault="00E62389" w:rsidP="00E62389">
      <w:pPr>
        <w:jc w:val="both"/>
        <w:rPr>
          <w:b/>
          <w:i/>
          <w:lang w:val="sr-Latn-BA"/>
        </w:rPr>
      </w:pPr>
    </w:p>
    <w:p w:rsidR="00E62389" w:rsidRDefault="00E62389" w:rsidP="00E62389">
      <w:pPr>
        <w:jc w:val="both"/>
        <w:rPr>
          <w:b/>
          <w:i/>
          <w:lang w:val="sr-Latn-BA"/>
        </w:rPr>
      </w:pPr>
    </w:p>
    <w:p w:rsidR="00E62389" w:rsidRDefault="00E62389" w:rsidP="00E62389">
      <w:pPr>
        <w:jc w:val="both"/>
        <w:rPr>
          <w:b/>
          <w:i/>
          <w:lang w:val="sr-Latn-BA"/>
        </w:rPr>
      </w:pPr>
    </w:p>
    <w:p w:rsidR="00E62389" w:rsidRDefault="00E62389" w:rsidP="00E62389">
      <w:pPr>
        <w:jc w:val="both"/>
        <w:rPr>
          <w:b/>
          <w:i/>
          <w:lang w:val="sr-Latn-BA"/>
        </w:rPr>
      </w:pPr>
    </w:p>
    <w:p w:rsidR="00E62389" w:rsidRDefault="00E62389" w:rsidP="00E62389">
      <w:pPr>
        <w:jc w:val="both"/>
        <w:rPr>
          <w:b/>
          <w:i/>
          <w:lang w:val="sr-Latn-BA"/>
        </w:rPr>
      </w:pPr>
    </w:p>
    <w:p w:rsidR="00E62389" w:rsidRDefault="00E62389" w:rsidP="00E62389">
      <w:pPr>
        <w:jc w:val="both"/>
        <w:rPr>
          <w:b/>
          <w:i/>
          <w:lang w:val="sr-Latn-BA"/>
        </w:rPr>
      </w:pPr>
    </w:p>
    <w:p w:rsidR="00E62389" w:rsidRPr="00833F81" w:rsidRDefault="00E62389" w:rsidP="00E62389">
      <w:pPr>
        <w:jc w:val="both"/>
        <w:rPr>
          <w:b/>
          <w:i/>
          <w:lang w:val="sr-Latn-BA"/>
        </w:rPr>
      </w:pPr>
    </w:p>
    <w:p w:rsidR="00E62389" w:rsidRDefault="00E62389" w:rsidP="00E62389">
      <w:pPr>
        <w:jc w:val="both"/>
        <w:rPr>
          <w:bCs/>
          <w:iCs/>
          <w:sz w:val="20"/>
          <w:szCs w:val="20"/>
          <w:u w:val="single"/>
        </w:rPr>
      </w:pPr>
    </w:p>
    <w:p w:rsidR="000B5940" w:rsidRDefault="000B5940" w:rsidP="00E62389">
      <w:pPr>
        <w:jc w:val="both"/>
        <w:rPr>
          <w:bCs/>
          <w:iCs/>
          <w:sz w:val="20"/>
          <w:szCs w:val="20"/>
          <w:u w:val="single"/>
        </w:rPr>
      </w:pPr>
    </w:p>
    <w:p w:rsidR="000B5940" w:rsidRDefault="000B5940" w:rsidP="00E62389">
      <w:pPr>
        <w:jc w:val="both"/>
        <w:rPr>
          <w:bCs/>
          <w:iCs/>
          <w:sz w:val="20"/>
          <w:szCs w:val="20"/>
          <w:u w:val="single"/>
        </w:rPr>
      </w:pPr>
    </w:p>
    <w:p w:rsidR="000B5940" w:rsidRDefault="000B5940" w:rsidP="00E62389">
      <w:pPr>
        <w:jc w:val="both"/>
        <w:rPr>
          <w:bCs/>
          <w:iCs/>
          <w:sz w:val="20"/>
          <w:szCs w:val="20"/>
          <w:u w:val="single"/>
        </w:rPr>
      </w:pPr>
    </w:p>
    <w:p w:rsidR="000B5940" w:rsidRDefault="000B5940" w:rsidP="00E62389">
      <w:pPr>
        <w:jc w:val="both"/>
        <w:rPr>
          <w:bCs/>
          <w:iCs/>
          <w:sz w:val="20"/>
          <w:szCs w:val="20"/>
          <w:u w:val="single"/>
        </w:rPr>
      </w:pPr>
    </w:p>
    <w:p w:rsidR="000B5940" w:rsidRDefault="000B5940" w:rsidP="00E62389">
      <w:pPr>
        <w:jc w:val="both"/>
        <w:rPr>
          <w:bCs/>
          <w:iCs/>
          <w:sz w:val="20"/>
          <w:szCs w:val="20"/>
          <w:u w:val="single"/>
        </w:rPr>
      </w:pPr>
    </w:p>
    <w:p w:rsidR="000B5940" w:rsidRDefault="000B5940" w:rsidP="00E62389">
      <w:pPr>
        <w:jc w:val="both"/>
        <w:rPr>
          <w:bCs/>
          <w:iCs/>
          <w:sz w:val="20"/>
          <w:szCs w:val="20"/>
          <w:u w:val="single"/>
        </w:rPr>
      </w:pPr>
    </w:p>
    <w:p w:rsidR="000B5940" w:rsidRDefault="000B5940" w:rsidP="00E62389">
      <w:pPr>
        <w:jc w:val="both"/>
        <w:rPr>
          <w:bCs/>
          <w:iCs/>
          <w:sz w:val="20"/>
          <w:szCs w:val="20"/>
          <w:u w:val="single"/>
        </w:rPr>
      </w:pPr>
    </w:p>
    <w:p w:rsidR="000B5940" w:rsidRDefault="000B5940" w:rsidP="00E62389">
      <w:pPr>
        <w:jc w:val="both"/>
        <w:rPr>
          <w:bCs/>
          <w:iCs/>
          <w:sz w:val="20"/>
          <w:szCs w:val="20"/>
          <w:u w:val="single"/>
        </w:rPr>
      </w:pPr>
    </w:p>
    <w:p w:rsidR="000B5940" w:rsidRDefault="000B5940" w:rsidP="00E62389">
      <w:pPr>
        <w:jc w:val="both"/>
        <w:rPr>
          <w:bCs/>
          <w:iCs/>
          <w:sz w:val="20"/>
          <w:szCs w:val="20"/>
          <w:u w:val="single"/>
        </w:rPr>
      </w:pPr>
    </w:p>
    <w:p w:rsidR="00F66789" w:rsidRDefault="00F66789" w:rsidP="00E62389">
      <w:pPr>
        <w:jc w:val="both"/>
        <w:rPr>
          <w:bCs/>
          <w:iCs/>
          <w:sz w:val="20"/>
          <w:szCs w:val="20"/>
          <w:u w:val="single"/>
        </w:rPr>
      </w:pPr>
    </w:p>
    <w:p w:rsidR="00F66789" w:rsidRPr="00833F81" w:rsidRDefault="00F66789" w:rsidP="00E62389">
      <w:pPr>
        <w:jc w:val="both"/>
        <w:rPr>
          <w:bCs/>
          <w:iCs/>
          <w:sz w:val="20"/>
          <w:szCs w:val="20"/>
          <w:u w:val="single"/>
        </w:rPr>
      </w:pPr>
    </w:p>
    <w:p w:rsidR="00E62389" w:rsidRPr="00833F81" w:rsidRDefault="00E62389" w:rsidP="00E62389">
      <w:pPr>
        <w:jc w:val="both"/>
        <w:rPr>
          <w:bCs/>
          <w:iCs/>
          <w:sz w:val="20"/>
          <w:szCs w:val="20"/>
          <w:u w:val="single"/>
        </w:rPr>
      </w:pPr>
    </w:p>
    <w:p w:rsidR="00E62389" w:rsidRPr="00A503A7" w:rsidRDefault="00E62389" w:rsidP="00E62389">
      <w:pPr>
        <w:jc w:val="center"/>
        <w:rPr>
          <w:b/>
          <w:lang w:val="sr-Cyrl-CS"/>
        </w:rPr>
      </w:pPr>
      <w:r w:rsidRPr="00A503A7">
        <w:rPr>
          <w:b/>
        </w:rPr>
        <w:lastRenderedPageBreak/>
        <w:t>V</w:t>
      </w:r>
      <w:r w:rsidR="003B5A66">
        <w:rPr>
          <w:b/>
        </w:rPr>
        <w:t>I</w:t>
      </w:r>
      <w:r w:rsidRPr="00A503A7">
        <w:rPr>
          <w:b/>
          <w:lang w:val="sr-Cyrl-CS"/>
        </w:rPr>
        <w:t>УПУТСТВО ПОНУЂАЧИМА КАКО ДА САЧИНЕ ПОНУДУ</w:t>
      </w:r>
    </w:p>
    <w:p w:rsidR="00E62389" w:rsidRPr="00833F81" w:rsidRDefault="00E62389" w:rsidP="00E62389">
      <w:pPr>
        <w:jc w:val="both"/>
        <w:rPr>
          <w:lang w:val="sr-Cyrl-CS"/>
        </w:rPr>
      </w:pPr>
    </w:p>
    <w:p w:rsidR="00E62389" w:rsidRPr="00833F81" w:rsidRDefault="00E62389" w:rsidP="00F34229">
      <w:pPr>
        <w:numPr>
          <w:ilvl w:val="0"/>
          <w:numId w:val="13"/>
        </w:numPr>
        <w:tabs>
          <w:tab w:val="clear" w:pos="360"/>
          <w:tab w:val="num" w:pos="-142"/>
        </w:tabs>
        <w:suppressAutoHyphens w:val="0"/>
        <w:spacing w:line="240" w:lineRule="auto"/>
        <w:jc w:val="both"/>
        <w:rPr>
          <w:b/>
          <w:lang w:val="sr-Cyrl-CS"/>
        </w:rPr>
      </w:pPr>
      <w:r w:rsidRPr="00833F81">
        <w:rPr>
          <w:b/>
          <w:lang w:val="sr-Cyrl-CS"/>
        </w:rPr>
        <w:t>Подаци о језику на којем понуда мора да буде састављена</w:t>
      </w:r>
    </w:p>
    <w:p w:rsidR="00E62389" w:rsidRPr="00833F81" w:rsidRDefault="00E62389" w:rsidP="00E62389">
      <w:pPr>
        <w:jc w:val="both"/>
        <w:rPr>
          <w:lang w:val="sr-Cyrl-CS"/>
        </w:rPr>
      </w:pPr>
      <w:r w:rsidRPr="00833F81">
        <w:rPr>
          <w:lang w:val="sr-Cyrl-CS"/>
        </w:rPr>
        <w:t>Понуда се саставља на српском језику у складу са чланом 17. Закона о јавним набавкама ( „Сл.гласник РС„ бр</w:t>
      </w:r>
      <w:r w:rsidRPr="00833F81">
        <w:t>.</w:t>
      </w:r>
      <w:r w:rsidRPr="00833F81">
        <w:rPr>
          <w:lang w:val="sr-Cyrl-CS"/>
        </w:rPr>
        <w:t xml:space="preserve"> 124/2012,14/2015 и 68/2015).</w:t>
      </w:r>
    </w:p>
    <w:p w:rsidR="00E62389" w:rsidRPr="00833F81" w:rsidRDefault="00E62389" w:rsidP="00E62389">
      <w:pPr>
        <w:jc w:val="both"/>
        <w:rPr>
          <w:b/>
          <w:lang w:val="sr-Cyrl-CS"/>
        </w:rPr>
      </w:pPr>
      <w:r w:rsidRPr="00833F81">
        <w:rPr>
          <w:b/>
        </w:rPr>
        <w:t>2.</w:t>
      </w:r>
      <w:r w:rsidRPr="00833F81">
        <w:rPr>
          <w:b/>
          <w:lang w:val="sr-Cyrl-CS"/>
        </w:rPr>
        <w:t>Посебни захтеви у погледу начина на који понуда мора да будесачињена</w:t>
      </w:r>
    </w:p>
    <w:p w:rsidR="00E62389" w:rsidRPr="00833F81" w:rsidRDefault="00E62389" w:rsidP="00E62389">
      <w:pPr>
        <w:jc w:val="both"/>
        <w:rPr>
          <w:lang w:val="sr-Cyrl-CS"/>
        </w:rPr>
      </w:pPr>
      <w:r w:rsidRPr="00833F81">
        <w:rPr>
          <w:lang w:val="sr-Cyrl-CS"/>
        </w:rPr>
        <w:t>Обрасци дати у конкурсној документацији морају бити комплетно попуњени.</w:t>
      </w:r>
    </w:p>
    <w:p w:rsidR="00E62389" w:rsidRPr="00833F81" w:rsidRDefault="00E62389" w:rsidP="00E62389">
      <w:pPr>
        <w:jc w:val="both"/>
        <w:rPr>
          <w:lang w:val="sr-Cyrl-CS"/>
        </w:rPr>
      </w:pPr>
      <w:r w:rsidRPr="00833F81">
        <w:rPr>
          <w:lang w:val="sr-Cyrl-CS"/>
        </w:rPr>
        <w:t>Обрасце дате у конкурсној документацији мора да потпише одговорно лице  понуђача.</w:t>
      </w:r>
    </w:p>
    <w:p w:rsidR="00E62389" w:rsidRPr="00833F81" w:rsidRDefault="00E62389" w:rsidP="00E62389">
      <w:pPr>
        <w:jc w:val="both"/>
        <w:rPr>
          <w:lang w:val="sr-Cyrl-CS"/>
        </w:rPr>
      </w:pPr>
      <w:r w:rsidRPr="00833F81">
        <w:rPr>
          <w:lang w:val="sr-Cyrl-CS"/>
        </w:rPr>
        <w:t>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w:t>
      </w:r>
    </w:p>
    <w:p w:rsidR="00E62389" w:rsidRPr="00833F81" w:rsidRDefault="00E62389" w:rsidP="00E62389">
      <w:pPr>
        <w:jc w:val="both"/>
        <w:rPr>
          <w:lang w:val="sr-Cyrl-CS"/>
        </w:rPr>
      </w:pPr>
      <w:r w:rsidRPr="00833F81">
        <w:rPr>
          <w:lang w:val="sr-Cyrl-CS"/>
        </w:rPr>
        <w:t>На полеђини коверте навести назив и адресу понуђача са контакт  телефоном.</w:t>
      </w:r>
    </w:p>
    <w:p w:rsidR="00E62389" w:rsidRPr="00833F81" w:rsidRDefault="00E62389" w:rsidP="00E62389">
      <w:pPr>
        <w:jc w:val="both"/>
        <w:rPr>
          <w:lang w:val="sr-Cyrl-CS"/>
        </w:rPr>
      </w:pPr>
      <w:r w:rsidRPr="00833F81">
        <w:rPr>
          <w:lang w:val="sr-Cyrl-CS"/>
        </w:rPr>
        <w:t>У случају да понуду подноси група понуђача, на коверти је потребно назначити да се ради о групи понуђача и навести назив и адресе свих учесника у заједничкој понуди.</w:t>
      </w:r>
    </w:p>
    <w:p w:rsidR="00E62389" w:rsidRPr="00833F81" w:rsidRDefault="00E62389" w:rsidP="00E62389">
      <w:pPr>
        <w:jc w:val="both"/>
        <w:rPr>
          <w:lang w:val="sr-Cyrl-CS"/>
        </w:rPr>
      </w:pPr>
      <w:r w:rsidRPr="00833F81">
        <w:rPr>
          <w:lang w:val="sr-Cyrl-CS"/>
        </w:rPr>
        <w:t>Понуду доставити на адресу :</w:t>
      </w:r>
      <w:r w:rsidRPr="00833F81">
        <w:rPr>
          <w:rFonts w:eastAsia="TimesNewRomanPSMT"/>
          <w:bCs/>
        </w:rPr>
        <w:t xml:space="preserve">: </w:t>
      </w:r>
      <w:r w:rsidR="00310B0B">
        <w:rPr>
          <w:lang w:val="sr-Cyrl-CS"/>
        </w:rPr>
        <w:t>Спортско рекреативни центар Алексинац</w:t>
      </w:r>
      <w:r w:rsidR="000B5940">
        <w:rPr>
          <w:lang w:val="sr-Cyrl-CS"/>
        </w:rPr>
        <w:t>,,</w:t>
      </w:r>
      <w:r w:rsidR="00310B0B">
        <w:rPr>
          <w:lang w:val="sr-Cyrl-CS"/>
        </w:rPr>
        <w:t>СРЦА</w:t>
      </w:r>
      <w:r w:rsidR="000B5940">
        <w:rPr>
          <w:lang w:val="sr-Cyrl-CS"/>
        </w:rPr>
        <w:t xml:space="preserve">“ </w:t>
      </w:r>
      <w:r w:rsidR="004112EB">
        <w:rPr>
          <w:rFonts w:eastAsia="TimesNewRomanPSMT"/>
          <w:bCs/>
        </w:rPr>
        <w:t>, ул. Душана Тривунца 54</w:t>
      </w:r>
      <w:r w:rsidRPr="00833F81">
        <w:rPr>
          <w:rFonts w:eastAsia="TimesNewRomanPSMT"/>
          <w:bCs/>
        </w:rPr>
        <w:t xml:space="preserve">са назнаком: </w:t>
      </w:r>
      <w:r w:rsidRPr="00833F81">
        <w:rPr>
          <w:rFonts w:eastAsia="TimesNewRomanPS-BoldMT"/>
          <w:b/>
          <w:bCs/>
        </w:rPr>
        <w:t>,,Понуда за јавну набавку  добара –електрична енергија ЈН</w:t>
      </w:r>
      <w:r w:rsidR="000B5940">
        <w:rPr>
          <w:rFonts w:eastAsia="TimesNewRomanPS-BoldMT"/>
          <w:b/>
          <w:bCs/>
        </w:rPr>
        <w:t>МВ</w:t>
      </w:r>
      <w:r w:rsidR="00DA2455">
        <w:rPr>
          <w:rFonts w:eastAsia="TimesNewRomanPS-BoldMT"/>
          <w:b/>
          <w:bCs/>
        </w:rPr>
        <w:t xml:space="preserve"> </w:t>
      </w:r>
      <w:r w:rsidR="00CF50F1">
        <w:rPr>
          <w:rFonts w:eastAsia="TimesNewRomanPS-BoldMT"/>
          <w:b/>
          <w:bCs/>
        </w:rPr>
        <w:t>1</w:t>
      </w:r>
      <w:r w:rsidRPr="00833F81">
        <w:rPr>
          <w:rFonts w:eastAsia="TimesNewRomanPS-BoldMT"/>
          <w:b/>
          <w:bCs/>
        </w:rPr>
        <w:t>/20</w:t>
      </w:r>
      <w:r w:rsidR="007B39AD">
        <w:rPr>
          <w:rFonts w:eastAsia="TimesNewRomanPS-BoldMT"/>
          <w:b/>
          <w:bCs/>
        </w:rPr>
        <w:t>20</w:t>
      </w:r>
      <w:r w:rsidRPr="00833F81">
        <w:rPr>
          <w:rFonts w:eastAsia="TimesNewRomanPSMT"/>
          <w:b/>
          <w:bCs/>
        </w:rPr>
        <w:t xml:space="preserve">- </w:t>
      </w:r>
      <w:r w:rsidRPr="00833F81">
        <w:rPr>
          <w:rFonts w:eastAsia="TimesNewRomanPS-BoldMT"/>
          <w:b/>
          <w:bCs/>
        </w:rPr>
        <w:t>НЕ ОТВАРАТИ”.</w:t>
      </w:r>
    </w:p>
    <w:p w:rsidR="00E62389" w:rsidRPr="002B611A" w:rsidRDefault="00E62389" w:rsidP="00E62389">
      <w:pPr>
        <w:jc w:val="both"/>
        <w:rPr>
          <w:lang w:val="sr-Cyrl-CS"/>
        </w:rPr>
      </w:pPr>
      <w:r w:rsidRPr="002B611A">
        <w:rPr>
          <w:lang w:val="sr-Cyrl-CS"/>
        </w:rPr>
        <w:t xml:space="preserve">Понуда се сматра благовременом уколико је примљена од стране наручиоца до </w:t>
      </w:r>
      <w:r w:rsidR="002B611A" w:rsidRPr="002B611A">
        <w:rPr>
          <w:b/>
          <w:lang w:val="sr-Latn-BA"/>
        </w:rPr>
        <w:t>11</w:t>
      </w:r>
      <w:r w:rsidRPr="002B611A">
        <w:rPr>
          <w:b/>
          <w:lang w:val="sr-Cyrl-CS"/>
        </w:rPr>
        <w:t>.</w:t>
      </w:r>
      <w:r w:rsidR="00E66CD5" w:rsidRPr="002B611A">
        <w:rPr>
          <w:b/>
          <w:lang w:val="sr-Latn-BA"/>
        </w:rPr>
        <w:t>0</w:t>
      </w:r>
      <w:r w:rsidR="00991D8C" w:rsidRPr="002B611A">
        <w:rPr>
          <w:b/>
        </w:rPr>
        <w:t>2</w:t>
      </w:r>
      <w:r w:rsidRPr="002B611A">
        <w:rPr>
          <w:b/>
        </w:rPr>
        <w:t>.20</w:t>
      </w:r>
      <w:r w:rsidR="00F66789" w:rsidRPr="002B611A">
        <w:rPr>
          <w:b/>
        </w:rPr>
        <w:t>20</w:t>
      </w:r>
      <w:r w:rsidRPr="002B611A">
        <w:rPr>
          <w:b/>
          <w:lang w:val="sr-Cyrl-CS"/>
        </w:rPr>
        <w:t>.</w:t>
      </w:r>
      <w:r w:rsidRPr="002B611A">
        <w:rPr>
          <w:lang w:val="sr-Cyrl-CS"/>
        </w:rPr>
        <w:t xml:space="preserve">године до </w:t>
      </w:r>
      <w:r w:rsidRPr="002B611A">
        <w:rPr>
          <w:b/>
        </w:rPr>
        <w:t>1</w:t>
      </w:r>
      <w:r w:rsidR="00991D8C" w:rsidRPr="002B611A">
        <w:rPr>
          <w:b/>
        </w:rPr>
        <w:t>2</w:t>
      </w:r>
      <w:r w:rsidRPr="002B611A">
        <w:rPr>
          <w:b/>
        </w:rPr>
        <w:t>.</w:t>
      </w:r>
      <w:r w:rsidR="00991D8C" w:rsidRPr="002B611A">
        <w:rPr>
          <w:b/>
        </w:rPr>
        <w:t>0</w:t>
      </w:r>
      <w:r w:rsidRPr="002B611A">
        <w:rPr>
          <w:b/>
        </w:rPr>
        <w:t>0</w:t>
      </w:r>
      <w:r w:rsidR="00F66789" w:rsidRPr="002B611A">
        <w:rPr>
          <w:b/>
        </w:rPr>
        <w:t xml:space="preserve"> </w:t>
      </w:r>
      <w:r w:rsidRPr="002B611A">
        <w:rPr>
          <w:lang w:val="sr-Cyrl-CS"/>
        </w:rPr>
        <w:t>часова.</w:t>
      </w:r>
    </w:p>
    <w:p w:rsidR="00E62389" w:rsidRPr="00964996" w:rsidRDefault="00E62389" w:rsidP="00E62389">
      <w:pPr>
        <w:jc w:val="both"/>
        <w:rPr>
          <w:b/>
          <w:lang w:val="sr-Cyrl-CS"/>
        </w:rPr>
      </w:pPr>
      <w:r w:rsidRPr="002B611A">
        <w:rPr>
          <w:b/>
          <w:lang w:val="sr-Cyrl-CS"/>
        </w:rPr>
        <w:t xml:space="preserve">Отварање понуда је </w:t>
      </w:r>
      <w:r w:rsidR="002B611A" w:rsidRPr="002B611A">
        <w:rPr>
          <w:b/>
          <w:lang w:val="sr-Latn-BA"/>
        </w:rPr>
        <w:t>11</w:t>
      </w:r>
      <w:r w:rsidRPr="002B611A">
        <w:rPr>
          <w:b/>
        </w:rPr>
        <w:t>.</w:t>
      </w:r>
      <w:r w:rsidR="00E66CD5" w:rsidRPr="002B611A">
        <w:rPr>
          <w:b/>
          <w:lang w:val="sr-Latn-BA"/>
        </w:rPr>
        <w:t>0</w:t>
      </w:r>
      <w:r w:rsidR="00991D8C" w:rsidRPr="002B611A">
        <w:rPr>
          <w:b/>
        </w:rPr>
        <w:t>2</w:t>
      </w:r>
      <w:r w:rsidRPr="002B611A">
        <w:rPr>
          <w:b/>
        </w:rPr>
        <w:t>.20</w:t>
      </w:r>
      <w:r w:rsidR="00F66789" w:rsidRPr="002B611A">
        <w:rPr>
          <w:b/>
        </w:rPr>
        <w:t>20</w:t>
      </w:r>
      <w:r w:rsidRPr="002B611A">
        <w:rPr>
          <w:b/>
          <w:lang w:val="sr-Cyrl-CS"/>
        </w:rPr>
        <w:t xml:space="preserve">.године у </w:t>
      </w:r>
      <w:r w:rsidR="00E66CD5" w:rsidRPr="002B611A">
        <w:rPr>
          <w:b/>
          <w:lang w:val="sr-Latn-BA"/>
        </w:rPr>
        <w:t>1</w:t>
      </w:r>
      <w:r w:rsidR="00991D8C" w:rsidRPr="002B611A">
        <w:rPr>
          <w:b/>
        </w:rPr>
        <w:t>2</w:t>
      </w:r>
      <w:r w:rsidRPr="002B611A">
        <w:rPr>
          <w:b/>
        </w:rPr>
        <w:t>.</w:t>
      </w:r>
      <w:r w:rsidR="00991D8C" w:rsidRPr="002B611A">
        <w:rPr>
          <w:b/>
        </w:rPr>
        <w:t>3</w:t>
      </w:r>
      <w:r w:rsidR="00E66CD5" w:rsidRPr="002B611A">
        <w:rPr>
          <w:b/>
        </w:rPr>
        <w:t>0</w:t>
      </w:r>
      <w:r w:rsidR="00F66789" w:rsidRPr="002B611A">
        <w:rPr>
          <w:b/>
        </w:rPr>
        <w:t xml:space="preserve"> </w:t>
      </w:r>
      <w:r w:rsidRPr="002B611A">
        <w:rPr>
          <w:b/>
          <w:lang w:val="sr-Cyrl-CS"/>
        </w:rPr>
        <w:t>часова</w:t>
      </w:r>
    </w:p>
    <w:p w:rsidR="00E62389" w:rsidRPr="00833F81" w:rsidRDefault="00E62389" w:rsidP="00E62389">
      <w:pPr>
        <w:jc w:val="both"/>
        <w:rPr>
          <w:lang w:val="ru-RU"/>
        </w:rPr>
      </w:pPr>
      <w:r w:rsidRPr="00964996">
        <w:rPr>
          <w:lang w:val="sr-Cyrl-CS"/>
        </w:rPr>
        <w:t>Обрасце дате у конкурсној документацији, односно податке који морају да буду њихов</w:t>
      </w:r>
      <w:r w:rsidRPr="00833F81">
        <w:rPr>
          <w:lang w:val="sr-Cyrl-CS"/>
        </w:rPr>
        <w:t xml:space="preserve"> саставни део,</w:t>
      </w:r>
      <w:r w:rsidRPr="00833F81">
        <w:rPr>
          <w:lang w:val="ru-RU"/>
        </w:rPr>
        <w:t xml:space="preserve"> морају бити јасни, откуцани или читко написана штампаним словима, хемијском оловком, са потписом овлашћеног лица и оверена печатом понуђача.</w:t>
      </w:r>
    </w:p>
    <w:p w:rsidR="00E62389" w:rsidRPr="00833F81" w:rsidRDefault="00E62389" w:rsidP="00E62389">
      <w:pPr>
        <w:jc w:val="both"/>
        <w:rPr>
          <w:lang w:val="ru-RU"/>
        </w:rPr>
      </w:pPr>
      <w:r w:rsidRPr="00833F81">
        <w:rPr>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62389" w:rsidRPr="00833F81" w:rsidRDefault="00E62389" w:rsidP="00E62389">
      <w:pPr>
        <w:jc w:val="both"/>
        <w:rPr>
          <w:lang w:val="sr-Cyrl-CS"/>
        </w:rPr>
      </w:pPr>
      <w:r w:rsidRPr="00833F81">
        <w:rPr>
          <w:lang w:val="sr-Cyrl-CS"/>
        </w:rPr>
        <w:t xml:space="preserve">Уколико понуђач подноси понуду путем поште, без обзира да ли је послао понуду обичном, препорученом пошиљком или путем брзе поште, релевантна је једино чињеница када је наручилац понуду примио, односно да ли је наручилац примио понуду пре истека рока за подношење понуда тј. </w:t>
      </w:r>
      <w:r w:rsidRPr="00964996">
        <w:rPr>
          <w:lang w:val="sr-Cyrl-CS"/>
        </w:rPr>
        <w:t xml:space="preserve">до </w:t>
      </w:r>
      <w:r w:rsidR="00DA2455">
        <w:rPr>
          <w:b/>
          <w:lang w:val="sr-Latn-BA"/>
        </w:rPr>
        <w:t>11</w:t>
      </w:r>
      <w:r w:rsidRPr="00F66789">
        <w:rPr>
          <w:b/>
        </w:rPr>
        <w:t>.</w:t>
      </w:r>
      <w:r w:rsidR="00E66CD5" w:rsidRPr="00F66789">
        <w:rPr>
          <w:b/>
          <w:lang w:val="sr-Latn-BA"/>
        </w:rPr>
        <w:t>0</w:t>
      </w:r>
      <w:r w:rsidR="00991D8C" w:rsidRPr="00F66789">
        <w:rPr>
          <w:b/>
        </w:rPr>
        <w:t>2</w:t>
      </w:r>
      <w:r w:rsidR="00F66789" w:rsidRPr="00F66789">
        <w:rPr>
          <w:b/>
        </w:rPr>
        <w:t>.2020</w:t>
      </w:r>
      <w:r w:rsidRPr="00F66789">
        <w:rPr>
          <w:color w:val="FF0000"/>
          <w:lang w:val="sr-Cyrl-CS"/>
        </w:rPr>
        <w:t xml:space="preserve">. </w:t>
      </w:r>
      <w:r w:rsidRPr="00F66789">
        <w:rPr>
          <w:lang w:val="sr-Cyrl-CS"/>
        </w:rPr>
        <w:t>године</w:t>
      </w:r>
      <w:r w:rsidRPr="00F66789">
        <w:rPr>
          <w:color w:val="0D0D0D"/>
          <w:lang w:val="sr-Cyrl-CS"/>
        </w:rPr>
        <w:t xml:space="preserve"> до </w:t>
      </w:r>
      <w:r w:rsidRPr="00F66789">
        <w:rPr>
          <w:b/>
        </w:rPr>
        <w:t>1</w:t>
      </w:r>
      <w:r w:rsidR="00E66CD5" w:rsidRPr="00F66789">
        <w:rPr>
          <w:b/>
        </w:rPr>
        <w:t>2</w:t>
      </w:r>
      <w:r w:rsidRPr="00F66789">
        <w:rPr>
          <w:b/>
        </w:rPr>
        <w:t>.</w:t>
      </w:r>
      <w:r w:rsidR="00991D8C" w:rsidRPr="00F66789">
        <w:rPr>
          <w:b/>
        </w:rPr>
        <w:t>0</w:t>
      </w:r>
      <w:r w:rsidRPr="00F66789">
        <w:rPr>
          <w:b/>
        </w:rPr>
        <w:t>0</w:t>
      </w:r>
      <w:r w:rsidRPr="00964996">
        <w:rPr>
          <w:lang w:val="sr-Cyrl-CS"/>
        </w:rPr>
        <w:t xml:space="preserve"> часова</w:t>
      </w:r>
      <w:r w:rsidRPr="00833F81">
        <w:rPr>
          <w:lang w:val="sr-Cyrl-CS"/>
        </w:rPr>
        <w:t>, те није релевантан моменат када је понуђач послао понуду.</w:t>
      </w:r>
    </w:p>
    <w:p w:rsidR="00E62389" w:rsidRPr="00833F81" w:rsidRDefault="00E62389" w:rsidP="00E62389">
      <w:pPr>
        <w:jc w:val="both"/>
        <w:rPr>
          <w:lang w:val="sr-Cyrl-CS"/>
        </w:rPr>
      </w:pPr>
      <w:r w:rsidRPr="00833F81">
        <w:rPr>
          <w:lang w:val="sr-Cyrl-CS"/>
        </w:rPr>
        <w:t>Понуђач је дужан да попуни, потпише и овери образац понуде, образац структуре цена, упише и јединичне цене, потпише и овери модел уговора, упише тражене податке.</w:t>
      </w:r>
    </w:p>
    <w:p w:rsidR="00E62389" w:rsidRPr="00833F81" w:rsidRDefault="00E62389" w:rsidP="00E62389">
      <w:pPr>
        <w:jc w:val="both"/>
        <w:rPr>
          <w:lang w:val="sr-Cyrl-CS"/>
        </w:rPr>
      </w:pPr>
      <w:r w:rsidRPr="00833F81">
        <w:rPr>
          <w:lang w:val="sr-Cyrl-CS"/>
        </w:rPr>
        <w:t>Понуда се сматра прихватљивом ако испуњава све услове из Закона о јавним набавкама, као и остале услове и захтеве наручиоца.</w:t>
      </w:r>
    </w:p>
    <w:p w:rsidR="00E62389" w:rsidRPr="00833F81" w:rsidRDefault="00E62389" w:rsidP="00E62389">
      <w:pPr>
        <w:jc w:val="both"/>
        <w:rPr>
          <w:b/>
          <w:u w:val="single"/>
        </w:rPr>
      </w:pPr>
      <w:r w:rsidRPr="00833F81">
        <w:rPr>
          <w:b/>
          <w:u w:val="single"/>
          <w:lang w:val="sr-Cyrl-CS"/>
        </w:rPr>
        <w:t>Обавезна садржина понуде:</w:t>
      </w:r>
    </w:p>
    <w:p w:rsidR="00E62389" w:rsidRPr="00833F81" w:rsidRDefault="00E62389" w:rsidP="00E62389">
      <w:pPr>
        <w:jc w:val="both"/>
      </w:pPr>
      <w:r w:rsidRPr="00833F81">
        <w:t>1.Тражени докази за испуњеност додатних услова .</w:t>
      </w:r>
    </w:p>
    <w:p w:rsidR="00E62389" w:rsidRPr="00833F81" w:rsidRDefault="00E62389" w:rsidP="00E62389">
      <w:pPr>
        <w:jc w:val="both"/>
      </w:pPr>
      <w:r w:rsidRPr="00833F81">
        <w:t>2. Образац понуде, попуњен, печатиран и потписан чиме Понуђач потврђује тачност унетих података.</w:t>
      </w:r>
    </w:p>
    <w:p w:rsidR="00E62389" w:rsidRPr="00833F81" w:rsidRDefault="00E62389" w:rsidP="00E62389">
      <w:pPr>
        <w:jc w:val="both"/>
      </w:pPr>
      <w:r w:rsidRPr="00833F81">
        <w:t>3. Модел уговора – попуњен, потписан и оверен печатом, чиме Понуђач потврђује тачност унетих података,</w:t>
      </w:r>
    </w:p>
    <w:p w:rsidR="00E62389" w:rsidRPr="00833F81" w:rsidRDefault="00E62389" w:rsidP="00E62389">
      <w:pPr>
        <w:jc w:val="both"/>
      </w:pPr>
      <w:r w:rsidRPr="00833F81">
        <w:t>4. Образац трошкова припреме понуде читко попуњена, потписан и оверен печатом чиме Понуђач  потврђује тачност података у слућају да понуђач захтева трошкове,</w:t>
      </w:r>
    </w:p>
    <w:p w:rsidR="00E62389" w:rsidRPr="00833F81" w:rsidRDefault="00E62389" w:rsidP="00E62389">
      <w:pPr>
        <w:jc w:val="both"/>
      </w:pPr>
      <w:r w:rsidRPr="00833F81">
        <w:t>5. Образац изјаве о независној понуди читко попуњен, потписан и оверен печатом чиме Понуђач потврђује тачност података</w:t>
      </w:r>
    </w:p>
    <w:p w:rsidR="00E62389" w:rsidRPr="00833F81" w:rsidRDefault="00E62389" w:rsidP="00E62389">
      <w:pPr>
        <w:jc w:val="both"/>
      </w:pPr>
      <w:r w:rsidRPr="00833F81">
        <w:t>6. Образац Изјаве о упису у регистар АПР у случају да је понуђач уписан у регистар понуђача, читко попуњен, потписан и оверен печатом</w:t>
      </w:r>
    </w:p>
    <w:p w:rsidR="00E62389" w:rsidRPr="00833F81" w:rsidRDefault="00E62389" w:rsidP="00E62389">
      <w:pPr>
        <w:jc w:val="both"/>
      </w:pPr>
      <w:r w:rsidRPr="00833F81">
        <w:t>7.Изјава понуђача о поштовању обавеза које произилазе из важећих законских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читко попуњена, потписана и оверена печатом чиме Понуђач потврђује тачност података</w:t>
      </w:r>
    </w:p>
    <w:p w:rsidR="00E62389" w:rsidRPr="00833F81" w:rsidRDefault="00E62389" w:rsidP="00E62389">
      <w:pPr>
        <w:jc w:val="both"/>
      </w:pPr>
      <w:r w:rsidRPr="00833F81">
        <w:t>8. Образац структуре цена - Спецификација– комплетно попуњен ( уписана јединична цена, укупна цена без ПДВ.а, укупна цена са ПДВ-ом), потписан и оверен печатом чиме Понуђач потврђује тачност унетих података</w:t>
      </w:r>
    </w:p>
    <w:p w:rsidR="00910652" w:rsidRDefault="00910652" w:rsidP="00E62389">
      <w:pPr>
        <w:autoSpaceDE w:val="0"/>
        <w:autoSpaceDN w:val="0"/>
        <w:adjustRightInd w:val="0"/>
        <w:jc w:val="both"/>
        <w:rPr>
          <w:b/>
          <w:i/>
        </w:rPr>
      </w:pPr>
    </w:p>
    <w:p w:rsidR="00F66789" w:rsidRDefault="00F66789" w:rsidP="00E62389">
      <w:pPr>
        <w:autoSpaceDE w:val="0"/>
        <w:autoSpaceDN w:val="0"/>
        <w:adjustRightInd w:val="0"/>
        <w:jc w:val="both"/>
        <w:rPr>
          <w:b/>
          <w:i/>
        </w:rPr>
      </w:pPr>
    </w:p>
    <w:p w:rsidR="00F66789" w:rsidRDefault="00F66789" w:rsidP="00E62389">
      <w:pPr>
        <w:autoSpaceDE w:val="0"/>
        <w:autoSpaceDN w:val="0"/>
        <w:adjustRightInd w:val="0"/>
        <w:jc w:val="both"/>
        <w:rPr>
          <w:b/>
          <w:i/>
        </w:rPr>
      </w:pPr>
    </w:p>
    <w:p w:rsidR="00F66789" w:rsidRDefault="00F66789" w:rsidP="00E62389">
      <w:pPr>
        <w:autoSpaceDE w:val="0"/>
        <w:autoSpaceDN w:val="0"/>
        <w:adjustRightInd w:val="0"/>
        <w:jc w:val="both"/>
        <w:rPr>
          <w:b/>
          <w:i/>
        </w:rPr>
      </w:pPr>
    </w:p>
    <w:p w:rsidR="00F66789" w:rsidRDefault="00F66789" w:rsidP="00E62389">
      <w:pPr>
        <w:autoSpaceDE w:val="0"/>
        <w:autoSpaceDN w:val="0"/>
        <w:adjustRightInd w:val="0"/>
        <w:jc w:val="both"/>
        <w:rPr>
          <w:b/>
          <w:i/>
        </w:rPr>
      </w:pPr>
    </w:p>
    <w:p w:rsidR="00E62389" w:rsidRPr="00833F81" w:rsidRDefault="00E62389" w:rsidP="00E62389">
      <w:pPr>
        <w:autoSpaceDE w:val="0"/>
        <w:autoSpaceDN w:val="0"/>
        <w:adjustRightInd w:val="0"/>
        <w:jc w:val="both"/>
        <w:rPr>
          <w:b/>
          <w:i/>
        </w:rPr>
      </w:pPr>
      <w:r w:rsidRPr="00833F81">
        <w:rPr>
          <w:b/>
          <w:i/>
        </w:rPr>
        <w:t>3.ОБАВЕШТЕЊЕ О МОГУЋНОСТИ ДА ПОНУЂАЧ ПОДНЕСЕ ПОНУДУ ЗА ЈЕДНУ ИЛИ ВИШЕ ПАРТИЈА И УПУТСТВО О НАЧИНУ НА КОЈИ ТАКВА ПОНУДА МОРА ДА БУДЕ ПОДНЕТА, УКОЛИКО ЈЕ ПРЕДМЕТ ЈАВНЕ НАБАВКЕ ОБЛИКОВАН У ВИШЕ ПАРТИЈА</w:t>
      </w:r>
    </w:p>
    <w:p w:rsidR="00E62389" w:rsidRPr="00833F81" w:rsidRDefault="00E62389" w:rsidP="00E62389">
      <w:pPr>
        <w:jc w:val="both"/>
      </w:pPr>
      <w:r w:rsidRPr="00833F81">
        <w:t>Јавна набавка није обликована по партијама</w:t>
      </w:r>
    </w:p>
    <w:p w:rsidR="00E62389" w:rsidRPr="00833F81" w:rsidRDefault="00E62389" w:rsidP="00E62389">
      <w:pPr>
        <w:jc w:val="both"/>
        <w:rPr>
          <w:b/>
          <w:lang w:val="sr-Cyrl-CS"/>
        </w:rPr>
      </w:pPr>
      <w:r w:rsidRPr="00833F81">
        <w:rPr>
          <w:b/>
          <w:lang w:val="sr-Cyrl-CS"/>
        </w:rPr>
        <w:t>4.Понуда са варијантама – Није дозвољено подношење понуда са варијантама.</w:t>
      </w:r>
    </w:p>
    <w:p w:rsidR="00E62389" w:rsidRPr="00833F81" w:rsidRDefault="00E62389" w:rsidP="00E62389">
      <w:pPr>
        <w:jc w:val="both"/>
        <w:rPr>
          <w:b/>
          <w:lang w:val="sr-Cyrl-CS"/>
        </w:rPr>
      </w:pPr>
      <w:r w:rsidRPr="00833F81">
        <w:rPr>
          <w:b/>
          <w:lang w:val="sr-Cyrl-CS"/>
        </w:rPr>
        <w:t>Начин измене, допуне и опозива понуде у смислу члана 87.Закона о јавним набавкама</w:t>
      </w:r>
    </w:p>
    <w:p w:rsidR="00E62389" w:rsidRPr="00833F81" w:rsidRDefault="00E62389" w:rsidP="00E62389">
      <w:pPr>
        <w:jc w:val="both"/>
      </w:pPr>
      <w:r w:rsidRPr="00833F81">
        <w:t>У року за подношење понуде понуђач може да измени, допуни или опозове своју понуду на начин који је одређен за подношење понуде.</w:t>
      </w:r>
    </w:p>
    <w:p w:rsidR="00E62389" w:rsidRPr="00833F81" w:rsidRDefault="00E62389" w:rsidP="00E62389">
      <w:pPr>
        <w:jc w:val="both"/>
        <w:rPr>
          <w:rFonts w:eastAsia="TimesNewRomanPSMT"/>
          <w:bCs/>
          <w:iCs/>
        </w:rPr>
      </w:pPr>
      <w:r w:rsidRPr="00833F81">
        <w:t>Понуђач је дужан да јасно назначи који део понуде мења односно која документа накнадно доставља.</w:t>
      </w:r>
    </w:p>
    <w:p w:rsidR="00E62389" w:rsidRPr="000B5940" w:rsidRDefault="00E62389" w:rsidP="00E62389">
      <w:pPr>
        <w:jc w:val="both"/>
        <w:rPr>
          <w:rFonts w:eastAsia="TimesNewRomanPSMT"/>
          <w:bCs/>
          <w:iCs/>
        </w:rPr>
      </w:pPr>
      <w:r w:rsidRPr="00833F81">
        <w:rPr>
          <w:rFonts w:eastAsia="TimesNewRomanPSMT"/>
          <w:b/>
          <w:bCs/>
          <w:iCs/>
        </w:rPr>
        <w:t>5</w:t>
      </w:r>
      <w:r w:rsidRPr="00833F81">
        <w:rPr>
          <w:rFonts w:eastAsia="TimesNewRomanPSMT"/>
          <w:bCs/>
          <w:iCs/>
        </w:rPr>
        <w:t xml:space="preserve">.Измену, допуну или опозив понуде треба доставити на адресу: </w:t>
      </w:r>
      <w:r w:rsidR="00310B0B">
        <w:rPr>
          <w:lang w:val="sr-Cyrl-CS"/>
        </w:rPr>
        <w:t>Спортско рекреативни центар Алексинац</w:t>
      </w:r>
      <w:r w:rsidR="000B5940">
        <w:rPr>
          <w:lang w:val="sr-Cyrl-CS"/>
        </w:rPr>
        <w:t>,,</w:t>
      </w:r>
      <w:r w:rsidR="00310B0B">
        <w:rPr>
          <w:lang w:val="sr-Cyrl-CS"/>
        </w:rPr>
        <w:t>СРЦА</w:t>
      </w:r>
      <w:r w:rsidR="000B5940">
        <w:rPr>
          <w:lang w:val="sr-Cyrl-CS"/>
        </w:rPr>
        <w:t>“, улица Душана Тривунца 54,</w:t>
      </w:r>
      <w:r w:rsidR="000B5940" w:rsidRPr="005C7117">
        <w:rPr>
          <w:lang w:val="sr-Cyrl-CS"/>
        </w:rPr>
        <w:t xml:space="preserve"> 18220 </w:t>
      </w:r>
      <w:r w:rsidR="000B5940" w:rsidRPr="00197A04">
        <w:rPr>
          <w:color w:val="auto"/>
          <w:lang w:val="sr-Cyrl-CS"/>
        </w:rPr>
        <w:t>Алексинац</w:t>
      </w:r>
      <w:r w:rsidR="000B5940">
        <w:rPr>
          <w:iCs/>
          <w:color w:val="auto"/>
          <w:lang w:val="sr-Cyrl-CS"/>
        </w:rPr>
        <w:t>.</w:t>
      </w:r>
    </w:p>
    <w:p w:rsidR="00E62389" w:rsidRPr="00833F81" w:rsidRDefault="00E62389" w:rsidP="00E62389">
      <w:pPr>
        <w:jc w:val="both"/>
        <w:rPr>
          <w:b/>
          <w:i/>
          <w:iCs/>
        </w:rPr>
      </w:pPr>
      <w:r w:rsidRPr="00833F81">
        <w:rPr>
          <w:rFonts w:eastAsia="TimesNewRomanPSMT"/>
          <w:bCs/>
        </w:rPr>
        <w:t>На полеђини коверте навести назив</w:t>
      </w:r>
      <w:r w:rsidRPr="00833F81">
        <w:rPr>
          <w:rFonts w:eastAsia="TimesNewRomanPSMT"/>
          <w:bCs/>
          <w:lang w:val="sr-Cyrl-CS"/>
        </w:rPr>
        <w:t xml:space="preserve"> и адресу</w:t>
      </w:r>
      <w:r w:rsidRPr="00833F81">
        <w:rPr>
          <w:rFonts w:eastAsia="TimesNewRomanPSMT"/>
          <w:bCs/>
        </w:rPr>
        <w:t xml:space="preserve"> понуђача.</w:t>
      </w:r>
      <w:r w:rsidRPr="00833F81">
        <w:t>По истеку рока за подношење понуда понуђач не може да повуче нити да мења своју понуду.</w:t>
      </w:r>
    </w:p>
    <w:p w:rsidR="00E62389" w:rsidRPr="00833F81" w:rsidRDefault="00E62389" w:rsidP="00E62389">
      <w:pPr>
        <w:jc w:val="both"/>
      </w:pPr>
      <w:r w:rsidRPr="00833F81">
        <w:rPr>
          <w:b/>
          <w:bCs/>
          <w:iCs/>
        </w:rPr>
        <w:t xml:space="preserve">6.УЧЕСТВОВАЊЕ У ЗАЈЕДНИЧКОЈ ПОНУДИ ИЛИ КАО ПОДИЗВОЂАЧ </w:t>
      </w:r>
    </w:p>
    <w:p w:rsidR="00E62389" w:rsidRPr="00833F81" w:rsidRDefault="00E62389" w:rsidP="00E62389">
      <w:pPr>
        <w:jc w:val="both"/>
        <w:rPr>
          <w:iCs/>
        </w:rPr>
      </w:pPr>
      <w:r w:rsidRPr="00833F81">
        <w:rPr>
          <w:bCs/>
          <w:iCs/>
        </w:rPr>
        <w:t>Понуђач може да поднесе само једну понуду.</w:t>
      </w:r>
    </w:p>
    <w:p w:rsidR="00E62389" w:rsidRPr="00833F81" w:rsidRDefault="00E62389" w:rsidP="00E62389">
      <w:pPr>
        <w:jc w:val="both"/>
        <w:rPr>
          <w:iCs/>
        </w:rPr>
      </w:pPr>
      <w:r w:rsidRPr="00833F81">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62389" w:rsidRPr="00833F81" w:rsidRDefault="00E62389" w:rsidP="00E62389">
      <w:pPr>
        <w:jc w:val="both"/>
        <w:rPr>
          <w:iCs/>
        </w:rPr>
      </w:pPr>
      <w:r w:rsidRPr="00833F81">
        <w:rPr>
          <w:b/>
          <w:bCs/>
          <w:iCs/>
        </w:rPr>
        <w:t>7.ПОНУДА СА ПОДИЗВОЂАЧЕМ</w:t>
      </w:r>
    </w:p>
    <w:p w:rsidR="00E62389" w:rsidRPr="00833F81" w:rsidRDefault="00E62389" w:rsidP="00E62389">
      <w:pPr>
        <w:jc w:val="both"/>
        <w:rPr>
          <w:iCs/>
        </w:rPr>
      </w:pPr>
      <w:r w:rsidRPr="00833F81">
        <w:rPr>
          <w:iCs/>
        </w:rPr>
        <w:t>Уколико понуђач подноси понуду са подизвођачем дужан је да у Обрасцу понуде</w:t>
      </w:r>
      <w:r w:rsidRPr="00833F81">
        <w:rPr>
          <w:iCs/>
          <w:lang w:val="sr-Cyrl-CS"/>
        </w:rPr>
        <w:t xml:space="preserve">-образац са понуђачем </w:t>
      </w:r>
      <w:r w:rsidRPr="00833F81">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62389" w:rsidRPr="00833F81" w:rsidRDefault="00E62389" w:rsidP="00E62389">
      <w:pPr>
        <w:jc w:val="both"/>
        <w:rPr>
          <w:iCs/>
        </w:rPr>
      </w:pPr>
      <w:r w:rsidRPr="00833F81">
        <w:rPr>
          <w:iCs/>
        </w:rPr>
        <w:t>Понуђач у Обрасцу понуденаводи назив и седиште подизвођача, уколико ће делимично извршење набавке поверити подизвођачу.</w:t>
      </w:r>
    </w:p>
    <w:p w:rsidR="00E62389" w:rsidRPr="00833F81" w:rsidRDefault="00E62389" w:rsidP="00E62389">
      <w:pPr>
        <w:jc w:val="both"/>
        <w:rPr>
          <w:rFonts w:eastAsia="TimesNewRomanPSMT"/>
          <w:bCs/>
        </w:rPr>
      </w:pPr>
      <w:r w:rsidRPr="00833F81">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62389" w:rsidRPr="00833F81" w:rsidRDefault="00E62389" w:rsidP="00E62389">
      <w:pPr>
        <w:jc w:val="both"/>
        <w:rPr>
          <w:iCs/>
        </w:rPr>
      </w:pPr>
      <w:r w:rsidRPr="00833F81">
        <w:rPr>
          <w:rFonts w:eastAsia="TimesNewRomanPSMT"/>
          <w:bCs/>
        </w:rPr>
        <w:t xml:space="preserve">Понуђач је дужан да за подизвођаче достави доказе о испуњености услова који су наведени у </w:t>
      </w:r>
      <w:r w:rsidRPr="00833F81">
        <w:rPr>
          <w:rFonts w:eastAsia="TimesNewRomanPSMT"/>
          <w:bCs/>
          <w:lang w:val="sr-Cyrl-CS"/>
        </w:rPr>
        <w:t>поглављу</w:t>
      </w:r>
      <w:r w:rsidRPr="00833F81">
        <w:rPr>
          <w:rFonts w:eastAsia="TimesNewRomanPSMT"/>
          <w:bCs/>
        </w:rPr>
        <w:t xml:space="preserve"> конкурсне документације, у складу са упутством како се доказује испуњеност услова (Образац изјаве за подизвођаче)</w:t>
      </w:r>
    </w:p>
    <w:p w:rsidR="00E62389" w:rsidRPr="00833F81" w:rsidRDefault="00E62389" w:rsidP="00E62389">
      <w:pPr>
        <w:jc w:val="both"/>
        <w:rPr>
          <w:iCs/>
        </w:rPr>
      </w:pPr>
      <w:r w:rsidRPr="00833F81">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E62389" w:rsidRPr="00833F81" w:rsidRDefault="00E62389" w:rsidP="00E62389">
      <w:pPr>
        <w:jc w:val="both"/>
        <w:rPr>
          <w:iCs/>
        </w:rPr>
      </w:pPr>
      <w:r w:rsidRPr="00833F81">
        <w:rPr>
          <w:iCs/>
        </w:rPr>
        <w:t>Понуђач је дужан да наручиоцу, на његов захтев, омогући приступ код подизвођача, ради утврђивања испуњености тражених услова.</w:t>
      </w:r>
    </w:p>
    <w:p w:rsidR="00E62389" w:rsidRPr="00833F81" w:rsidRDefault="00E62389" w:rsidP="00E62389">
      <w:pPr>
        <w:ind w:left="-284"/>
        <w:jc w:val="both"/>
      </w:pPr>
      <w:r w:rsidRPr="00833F81">
        <w:rPr>
          <w:b/>
        </w:rPr>
        <w:t xml:space="preserve">    8. ЗАЈЕДНИЧКА ПОНУДА</w:t>
      </w:r>
    </w:p>
    <w:p w:rsidR="00E62389" w:rsidRPr="00833F81" w:rsidRDefault="00E62389" w:rsidP="00E62389">
      <w:pPr>
        <w:jc w:val="both"/>
      </w:pPr>
      <w:r w:rsidRPr="00833F81">
        <w:t>Понуду може поднети група понуђача.</w:t>
      </w:r>
    </w:p>
    <w:p w:rsidR="00E62389" w:rsidRPr="00833F81" w:rsidRDefault="00E62389" w:rsidP="00E62389">
      <w:pPr>
        <w:jc w:val="both"/>
      </w:pPr>
      <w:r w:rsidRPr="00833F81">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833F81">
        <w:rPr>
          <w:lang w:val="sr-Cyrl-CS"/>
        </w:rPr>
        <w:t>.</w:t>
      </w:r>
      <w:r w:rsidRPr="00833F81">
        <w:t xml:space="preserve"> 4. тач</w:t>
      </w:r>
      <w:r w:rsidRPr="00833F81">
        <w:rPr>
          <w:lang w:val="sr-Cyrl-CS"/>
        </w:rPr>
        <w:t>.</w:t>
      </w:r>
      <w:r w:rsidRPr="00833F81">
        <w:t xml:space="preserve"> 1</w:t>
      </w:r>
      <w:r w:rsidRPr="00833F81">
        <w:rPr>
          <w:lang w:val="sr-Cyrl-CS"/>
        </w:rPr>
        <w:t>)</w:t>
      </w:r>
      <w:r w:rsidRPr="00833F81">
        <w:t>до 6</w:t>
      </w:r>
      <w:r w:rsidRPr="00833F81">
        <w:rPr>
          <w:lang w:val="sr-Cyrl-CS"/>
        </w:rPr>
        <w:t>)</w:t>
      </w:r>
      <w:r w:rsidRPr="00833F81">
        <w:t xml:space="preserve"> Закона и то податке о: </w:t>
      </w:r>
    </w:p>
    <w:p w:rsidR="00E62389" w:rsidRPr="00833F81" w:rsidRDefault="00E62389" w:rsidP="00E62389">
      <w:pPr>
        <w:numPr>
          <w:ilvl w:val="0"/>
          <w:numId w:val="3"/>
        </w:numPr>
        <w:jc w:val="both"/>
      </w:pPr>
      <w:r w:rsidRPr="00833F81">
        <w:t xml:space="preserve">члану групе који ће бити носилац посла, односно који ће поднети понуду и који ће заступати групу понуђача пред наручиоцем, </w:t>
      </w:r>
    </w:p>
    <w:p w:rsidR="00E62389" w:rsidRPr="00833F81" w:rsidRDefault="00E62389" w:rsidP="00E62389">
      <w:pPr>
        <w:numPr>
          <w:ilvl w:val="0"/>
          <w:numId w:val="3"/>
        </w:numPr>
        <w:jc w:val="both"/>
      </w:pPr>
      <w:r w:rsidRPr="00833F81">
        <w:t>опис послова сваког од понуђача из групе понуђача у извршењу уговора</w:t>
      </w:r>
    </w:p>
    <w:p w:rsidR="00E62389" w:rsidRPr="00910652" w:rsidRDefault="00E62389" w:rsidP="00E62389">
      <w:pPr>
        <w:jc w:val="both"/>
      </w:pPr>
      <w:r w:rsidRPr="00833F81">
        <w:t>Понуђачи који поднесу заједничку понуду одговарају неограничено солидарно према наручиоцу.</w:t>
      </w:r>
    </w:p>
    <w:p w:rsidR="00E62389" w:rsidRPr="00833F81" w:rsidRDefault="00E62389" w:rsidP="00E62389">
      <w:pPr>
        <w:jc w:val="both"/>
        <w:rPr>
          <w:b/>
          <w:lang w:val="sr-Cyrl-CS"/>
        </w:rPr>
      </w:pPr>
      <w:r w:rsidRPr="00833F81">
        <w:rPr>
          <w:b/>
          <w:lang w:val="sr-Cyrl-CS"/>
        </w:rPr>
        <w:t>9.НАЧИН И УСЛОВИ ПЛАЋАЊА, ГАРАНТНИ РОК, КАО И ДРУГЕ ОКОЛНОСТИ ОД КОЈИХ ЗАВИСИ ПРИХВАТЉИВОСТ ПОНУДЕ</w:t>
      </w:r>
    </w:p>
    <w:p w:rsidR="00E62389" w:rsidRPr="00833F81" w:rsidRDefault="00E62389" w:rsidP="00E62389">
      <w:pPr>
        <w:autoSpaceDE w:val="0"/>
        <w:autoSpaceDN w:val="0"/>
        <w:adjustRightInd w:val="0"/>
        <w:jc w:val="both"/>
        <w:rPr>
          <w:b/>
          <w:u w:val="single"/>
        </w:rPr>
      </w:pPr>
      <w:r w:rsidRPr="00833F81">
        <w:rPr>
          <w:b/>
          <w:u w:val="single"/>
        </w:rPr>
        <w:t>Рок плаћања</w:t>
      </w:r>
    </w:p>
    <w:p w:rsidR="00E62389" w:rsidRPr="00833F81" w:rsidRDefault="00E62389" w:rsidP="00E62389">
      <w:pPr>
        <w:autoSpaceDE w:val="0"/>
        <w:autoSpaceDN w:val="0"/>
        <w:adjustRightInd w:val="0"/>
        <w:jc w:val="both"/>
      </w:pPr>
      <w:r w:rsidRPr="00833F81">
        <w:t>Рок плаћања  не краћи од 10 дана од дана пријема фактуре код Наручиоца.</w:t>
      </w:r>
    </w:p>
    <w:p w:rsidR="00E62389" w:rsidRPr="00833F81" w:rsidRDefault="00E62389" w:rsidP="00E62389">
      <w:pPr>
        <w:autoSpaceDE w:val="0"/>
        <w:autoSpaceDN w:val="0"/>
        <w:adjustRightInd w:val="0"/>
        <w:jc w:val="both"/>
        <w:rPr>
          <w:bCs/>
          <w:lang w:val="ru-RU"/>
        </w:rPr>
      </w:pPr>
      <w:r w:rsidRPr="00833F81">
        <w:t>Плаћање се врши уплатом на рачун снабдевача на основу достављених фактура о испорученој електричној енергији</w:t>
      </w:r>
      <w:r w:rsidRPr="00833F81">
        <w:rPr>
          <w:bCs/>
          <w:lang w:val="ru-RU"/>
        </w:rPr>
        <w:t>.</w:t>
      </w:r>
    </w:p>
    <w:p w:rsidR="00910652" w:rsidRDefault="00910652" w:rsidP="00E62389">
      <w:pPr>
        <w:autoSpaceDE w:val="0"/>
        <w:autoSpaceDN w:val="0"/>
        <w:adjustRightInd w:val="0"/>
        <w:jc w:val="both"/>
        <w:rPr>
          <w:b/>
          <w:bCs/>
          <w:i/>
          <w:u w:val="single"/>
        </w:rPr>
      </w:pPr>
    </w:p>
    <w:p w:rsidR="00F66789" w:rsidRDefault="00F66789" w:rsidP="00E62389">
      <w:pPr>
        <w:autoSpaceDE w:val="0"/>
        <w:autoSpaceDN w:val="0"/>
        <w:adjustRightInd w:val="0"/>
        <w:jc w:val="both"/>
        <w:rPr>
          <w:b/>
          <w:bCs/>
          <w:i/>
          <w:u w:val="single"/>
        </w:rPr>
      </w:pPr>
    </w:p>
    <w:p w:rsidR="00F66789" w:rsidRDefault="00F66789" w:rsidP="00E62389">
      <w:pPr>
        <w:autoSpaceDE w:val="0"/>
        <w:autoSpaceDN w:val="0"/>
        <w:adjustRightInd w:val="0"/>
        <w:jc w:val="both"/>
        <w:rPr>
          <w:b/>
          <w:bCs/>
          <w:i/>
          <w:u w:val="single"/>
        </w:rPr>
      </w:pPr>
    </w:p>
    <w:p w:rsidR="00F66789" w:rsidRDefault="00F66789" w:rsidP="00E62389">
      <w:pPr>
        <w:autoSpaceDE w:val="0"/>
        <w:autoSpaceDN w:val="0"/>
        <w:adjustRightInd w:val="0"/>
        <w:jc w:val="both"/>
        <w:rPr>
          <w:b/>
          <w:bCs/>
          <w:i/>
          <w:u w:val="single"/>
        </w:rPr>
      </w:pPr>
    </w:p>
    <w:p w:rsidR="00E62389" w:rsidRPr="00833F81" w:rsidRDefault="00E62389" w:rsidP="00E62389">
      <w:pPr>
        <w:autoSpaceDE w:val="0"/>
        <w:autoSpaceDN w:val="0"/>
        <w:adjustRightInd w:val="0"/>
        <w:jc w:val="both"/>
        <w:rPr>
          <w:b/>
          <w:bCs/>
          <w:i/>
          <w:u w:val="single"/>
        </w:rPr>
      </w:pPr>
      <w:r w:rsidRPr="00833F81">
        <w:rPr>
          <w:b/>
          <w:bCs/>
          <w:i/>
          <w:u w:val="single"/>
        </w:rPr>
        <w:t>Рок и место испоруке</w:t>
      </w:r>
    </w:p>
    <w:p w:rsidR="00E62389" w:rsidRPr="00833F81" w:rsidRDefault="00E62389" w:rsidP="00E62389">
      <w:pPr>
        <w:jc w:val="both"/>
        <w:rPr>
          <w:iCs/>
        </w:rPr>
      </w:pPr>
      <w:r w:rsidRPr="00833F81">
        <w:t xml:space="preserve">Место испоруке су мерна места купца прикључена на дистрибутивни систем у категорији потрошње на средњем и ниском напону, као и широкој потрошњи, према табелама у конкурсној документацији, </w:t>
      </w:r>
      <w:r w:rsidRPr="00833F81">
        <w:rPr>
          <w:iCs/>
        </w:rPr>
        <w:t>укључујући и сва нова мерна места током периода снабдевања.</w:t>
      </w:r>
    </w:p>
    <w:p w:rsidR="00E62389" w:rsidRPr="00833F81" w:rsidRDefault="00E62389" w:rsidP="00E62389">
      <w:pPr>
        <w:autoSpaceDE w:val="0"/>
        <w:autoSpaceDN w:val="0"/>
        <w:adjustRightInd w:val="0"/>
        <w:jc w:val="both"/>
      </w:pPr>
      <w:r w:rsidRPr="00833F81">
        <w:t xml:space="preserve">Период испоруке је 12 месеци од дана закључење Уговора од 00,00 часова до 24 часова </w:t>
      </w:r>
    </w:p>
    <w:p w:rsidR="00E62389" w:rsidRPr="00833F81" w:rsidRDefault="00E62389" w:rsidP="00E62389">
      <w:pPr>
        <w:autoSpaceDE w:val="0"/>
        <w:autoSpaceDN w:val="0"/>
        <w:adjustRightInd w:val="0"/>
        <w:jc w:val="both"/>
      </w:pPr>
    </w:p>
    <w:p w:rsidR="00E62389" w:rsidRPr="00833F81" w:rsidRDefault="00E62389" w:rsidP="00E62389">
      <w:pPr>
        <w:jc w:val="both"/>
        <w:rPr>
          <w:lang w:val="sr-Cyrl-CS"/>
        </w:rPr>
      </w:pPr>
      <w:r w:rsidRPr="00833F81">
        <w:rPr>
          <w:b/>
          <w:i/>
          <w:u w:val="single"/>
          <w:lang w:val="sr-Cyrl-CS"/>
        </w:rPr>
        <w:t>Захтев у погледу рока важења понуде</w:t>
      </w:r>
      <w:r w:rsidRPr="00833F81">
        <w:rPr>
          <w:lang w:val="sr-Cyrl-CS"/>
        </w:rPr>
        <w:t xml:space="preserve">: </w:t>
      </w:r>
    </w:p>
    <w:p w:rsidR="00E62389" w:rsidRPr="00833F81" w:rsidRDefault="00E62389" w:rsidP="00E62389">
      <w:pPr>
        <w:jc w:val="both"/>
        <w:rPr>
          <w:lang w:val="sr-Cyrl-CS"/>
        </w:rPr>
      </w:pPr>
      <w:r w:rsidRPr="00833F81">
        <w:rPr>
          <w:lang w:val="sr-Cyrl-CS"/>
        </w:rPr>
        <w:t>Рок важења понуде не може бити краћи од 60 дана од дана отварања понуда. Понуђач који на писани захтев наручиоца прихвати продужење рока важности понуде исту не може мењати у складу са чланом 90. Закона о јавним набавкама.</w:t>
      </w:r>
    </w:p>
    <w:p w:rsidR="00E62389" w:rsidRPr="00833F81" w:rsidRDefault="00E62389" w:rsidP="00E62389">
      <w:pPr>
        <w:jc w:val="both"/>
        <w:rPr>
          <w:b/>
          <w:i/>
          <w:iCs/>
          <w:color w:val="1D1B11"/>
          <w:u w:val="single"/>
          <w:lang w:val="sr-Cyrl-CS"/>
        </w:rPr>
      </w:pPr>
      <w:r w:rsidRPr="00833F81">
        <w:rPr>
          <w:b/>
          <w:i/>
          <w:iCs/>
          <w:color w:val="1D1B11"/>
          <w:u w:val="single"/>
          <w:lang w:val="sr-Cyrl-CS"/>
        </w:rPr>
        <w:t>Додатни захтев у погледу обавезе закључења уговора у складу са Законом  о енергетици</w:t>
      </w:r>
    </w:p>
    <w:p w:rsidR="00E62389" w:rsidRPr="00833F81" w:rsidRDefault="00E62389" w:rsidP="00E62389">
      <w:pPr>
        <w:autoSpaceDE w:val="0"/>
        <w:autoSpaceDN w:val="0"/>
        <w:adjustRightInd w:val="0"/>
        <w:jc w:val="both"/>
      </w:pPr>
      <w:r w:rsidRPr="00833F81">
        <w:t>Чланом 188.став 3. Закона о енергетици је прописано :</w:t>
      </w:r>
    </w:p>
    <w:p w:rsidR="00E62389" w:rsidRPr="00833F81" w:rsidRDefault="00E62389" w:rsidP="00E62389">
      <w:pPr>
        <w:autoSpaceDE w:val="0"/>
        <w:autoSpaceDN w:val="0"/>
        <w:adjustRightInd w:val="0"/>
        <w:jc w:val="both"/>
      </w:pPr>
      <w:r w:rsidRPr="00833F81">
        <w:t xml:space="preserve">''Када је закључен уговор о продаји са потпуним снабдевањем, пре отпочињања снабдевања снабдевач, односно јавни снабдевач дужан је да закључи: </w:t>
      </w:r>
    </w:p>
    <w:p w:rsidR="00E62389" w:rsidRPr="00833F81" w:rsidRDefault="00E62389" w:rsidP="00F34229">
      <w:pPr>
        <w:numPr>
          <w:ilvl w:val="0"/>
          <w:numId w:val="17"/>
        </w:numPr>
        <w:autoSpaceDE w:val="0"/>
        <w:autoSpaceDN w:val="0"/>
        <w:adjustRightInd w:val="0"/>
        <w:jc w:val="both"/>
      </w:pPr>
      <w:r w:rsidRPr="00833F81">
        <w:t>Уговор о приступу систему са оператором система на који су објекти крајњег купца прикључени и</w:t>
      </w:r>
    </w:p>
    <w:p w:rsidR="00E62389" w:rsidRPr="00833F81" w:rsidRDefault="00E62389" w:rsidP="00F34229">
      <w:pPr>
        <w:numPr>
          <w:ilvl w:val="0"/>
          <w:numId w:val="17"/>
        </w:numPr>
        <w:autoSpaceDE w:val="0"/>
        <w:autoSpaceDN w:val="0"/>
        <w:adjustRightInd w:val="0"/>
        <w:jc w:val="both"/>
        <w:rPr>
          <w:iCs/>
        </w:rPr>
      </w:pPr>
      <w:r w:rsidRPr="00833F81">
        <w:t xml:space="preserve">Уговор којим је уредио своју балансну одговорност, а којим су обухваћена и места примопредаје  крајњег купца; </w:t>
      </w:r>
    </w:p>
    <w:p w:rsidR="00E62389" w:rsidRPr="00833F81" w:rsidRDefault="00E62389" w:rsidP="00E62389">
      <w:pPr>
        <w:autoSpaceDE w:val="0"/>
        <w:autoSpaceDN w:val="0"/>
        <w:adjustRightInd w:val="0"/>
        <w:jc w:val="both"/>
      </w:pPr>
      <w:r w:rsidRPr="00833F81">
        <w:t xml:space="preserve">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188.став 3 Закона о енергетици, односно да ће одмах по потписивању уговора закључити: </w:t>
      </w:r>
    </w:p>
    <w:p w:rsidR="00E62389" w:rsidRPr="00833F81" w:rsidRDefault="00E62389" w:rsidP="00F34229">
      <w:pPr>
        <w:numPr>
          <w:ilvl w:val="0"/>
          <w:numId w:val="18"/>
        </w:numPr>
        <w:autoSpaceDE w:val="0"/>
        <w:autoSpaceDN w:val="0"/>
        <w:adjustRightInd w:val="0"/>
        <w:jc w:val="both"/>
      </w:pPr>
      <w:r w:rsidRPr="00833F81">
        <w:t>Уговор о приступу систему са оператором система на који су објекти крајњег купца - Наручиоца прикључени и</w:t>
      </w:r>
    </w:p>
    <w:p w:rsidR="00E62389" w:rsidRPr="00833F81" w:rsidRDefault="00E62389" w:rsidP="00E62389">
      <w:pPr>
        <w:autoSpaceDE w:val="0"/>
        <w:autoSpaceDN w:val="0"/>
        <w:adjustRightInd w:val="0"/>
        <w:jc w:val="both"/>
      </w:pPr>
      <w:r w:rsidRPr="00833F81">
        <w:t xml:space="preserve">     2)  Уговор којим је уредио своју балансну одговорност, а којим су обухваћена и места примопредаје  крајњег купца </w:t>
      </w:r>
    </w:p>
    <w:p w:rsidR="00E62389" w:rsidRPr="00833F81" w:rsidRDefault="00183F5A" w:rsidP="00E62389">
      <w:pPr>
        <w:jc w:val="both"/>
        <w:rPr>
          <w:b/>
          <w:bCs/>
          <w:iCs/>
        </w:rPr>
      </w:pPr>
      <w:r>
        <w:rPr>
          <w:b/>
          <w:bCs/>
          <w:iCs/>
        </w:rPr>
        <w:t>10</w:t>
      </w:r>
      <w:r w:rsidR="00E62389" w:rsidRPr="00833F81">
        <w:rPr>
          <w:b/>
          <w:bCs/>
          <w:iCs/>
        </w:rPr>
        <w:t>.ВАЛУТА И НАЧИН НА КОЈИ МОРА ДА БУДЕ НАВЕДЕНА И ИЗРАЖЕНА ЦЕНА У ПОНУДИ</w:t>
      </w:r>
    </w:p>
    <w:p w:rsidR="00E62389" w:rsidRPr="00833F81" w:rsidRDefault="00E62389" w:rsidP="00E62389">
      <w:pPr>
        <w:pStyle w:val="Default"/>
        <w:jc w:val="both"/>
      </w:pPr>
      <w:r w:rsidRPr="00833F81">
        <w:t>Цена не обухвата трошкове акцизе, 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накнаду за подстицај повлашћених произвођача електричне енергије</w:t>
      </w:r>
      <w:r w:rsidR="0049403E">
        <w:t xml:space="preserve">, </w:t>
      </w:r>
      <w:r w:rsidR="0049403E">
        <w:rPr>
          <w:lang w:val="sr-Cyrl-CS"/>
        </w:rPr>
        <w:t>као ни накнаду за побољсање енергетске ефикас</w:t>
      </w:r>
      <w:r w:rsidR="00834949">
        <w:rPr>
          <w:lang w:val="sr-Cyrl-CS"/>
        </w:rPr>
        <w:t>ности</w:t>
      </w:r>
      <w:r w:rsidR="0049403E">
        <w:rPr>
          <w:lang w:val="sr-Cyrl-CS"/>
        </w:rPr>
        <w:t xml:space="preserve"> </w:t>
      </w:r>
      <w:r w:rsidRPr="00833F81">
        <w:t>.</w:t>
      </w:r>
    </w:p>
    <w:p w:rsidR="00E62389" w:rsidRPr="00833F81" w:rsidRDefault="00E62389" w:rsidP="00E62389">
      <w:pPr>
        <w:pStyle w:val="Default"/>
        <w:jc w:val="both"/>
      </w:pPr>
      <w:r w:rsidRPr="00833F81">
        <w:t xml:space="preserve">(Акциза за утрошену електричну енергију почела је да се обрачунава од </w:t>
      </w:r>
      <w:r w:rsidRPr="00964996">
        <w:t>01.08.2015.</w:t>
      </w:r>
      <w:r w:rsidRPr="00833F81">
        <w:t xml:space="preserve"> године на основу Закона о изменама и допунама Закона о акцизама, објављеног у Службеном гласнику РС „бр. 55 од </w:t>
      </w:r>
      <w:r w:rsidRPr="00964996">
        <w:t>25.06.2015.године.)</w:t>
      </w:r>
      <w:r w:rsidR="001A3111">
        <w:t xml:space="preserve"> </w:t>
      </w:r>
      <w:r w:rsidRPr="00833F81">
        <w:t>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``Сл.гласнику РС``, односно у складу са методологијама за одређивање цена објављених у ``Сл.гласнику РС`` .</w:t>
      </w:r>
    </w:p>
    <w:p w:rsidR="00E62389" w:rsidRPr="00833F81" w:rsidRDefault="00E62389" w:rsidP="00E62389">
      <w:pPr>
        <w:pStyle w:val="Default"/>
        <w:jc w:val="both"/>
      </w:pPr>
      <w:r w:rsidRPr="00833F81">
        <w:t>Цена мора бити фиксна до коначне реализације уговора и не може се мењати ни из каквог разлога.</w:t>
      </w:r>
    </w:p>
    <w:p w:rsidR="00910652" w:rsidRPr="00910652" w:rsidRDefault="00E62389" w:rsidP="00E62389">
      <w:pPr>
        <w:jc w:val="both"/>
        <w:rPr>
          <w:rFonts w:eastAsia="Calibri"/>
        </w:rPr>
      </w:pPr>
      <w:r w:rsidRPr="00833F81">
        <w:t>Ако је у понуди исказана неуобичајено ниска цена, Наручилац ће поступити у складу са чл.92.ЗЈН.</w:t>
      </w:r>
    </w:p>
    <w:p w:rsidR="00E62389" w:rsidRPr="00EC3077" w:rsidRDefault="00E62389" w:rsidP="00E62389">
      <w:pPr>
        <w:jc w:val="both"/>
        <w:rPr>
          <w:b/>
          <w:iCs/>
        </w:rPr>
      </w:pPr>
      <w:r w:rsidRPr="00833F81">
        <w:rPr>
          <w:b/>
          <w:iCs/>
        </w:rPr>
        <w:t>1</w:t>
      </w:r>
      <w:r w:rsidR="00183F5A">
        <w:rPr>
          <w:b/>
          <w:iCs/>
        </w:rPr>
        <w:t>1</w:t>
      </w:r>
      <w:r w:rsidRPr="00833F81">
        <w:rPr>
          <w:b/>
          <w:iCs/>
        </w:rPr>
        <w:t xml:space="preserve">.ПОДАЦИ О ВРСТИ, САДРЖИНИ, НАЧИНУ ПОДНОШЕЊА, ВИСИНИ И РОКОВИМА ОБЕЗБЕЂЕЊА И ИСПУЊЕЊА ОБАВЕЗА ПОНУЂАЧА </w:t>
      </w:r>
    </w:p>
    <w:p w:rsidR="00E62389" w:rsidRPr="00833F81" w:rsidRDefault="00E62389" w:rsidP="00E62389">
      <w:pPr>
        <w:jc w:val="both"/>
        <w:rPr>
          <w:iCs/>
          <w:color w:val="0D0D0D"/>
        </w:rPr>
      </w:pPr>
      <w:r w:rsidRPr="00833F81">
        <w:rPr>
          <w:iCs/>
          <w:color w:val="0D0D0D"/>
        </w:rPr>
        <w:t>У предметној јавној набавци сви понуђачи су дужни да у својим понудама доставе:</w:t>
      </w:r>
    </w:p>
    <w:p w:rsidR="00E62389" w:rsidRPr="00EC3077" w:rsidRDefault="00E62389" w:rsidP="00EC3077">
      <w:pPr>
        <w:jc w:val="both"/>
        <w:rPr>
          <w:iCs/>
          <w:color w:val="0D0D0D"/>
        </w:rPr>
      </w:pPr>
      <w:r w:rsidRPr="00833F81">
        <w:rPr>
          <w:iCs/>
          <w:color w:val="0D0D0D"/>
        </w:rPr>
        <w:t xml:space="preserve">Изјаву Понуђача о обавези достављања менице за добро извршење посла </w:t>
      </w:r>
      <w:r w:rsidR="00EC3077">
        <w:rPr>
          <w:iCs/>
          <w:color w:val="0D0D0D"/>
        </w:rPr>
        <w:t xml:space="preserve"> .</w:t>
      </w:r>
    </w:p>
    <w:p w:rsidR="00E62389" w:rsidRPr="00833F81" w:rsidRDefault="00E62389" w:rsidP="00E62389">
      <w:pPr>
        <w:jc w:val="both"/>
        <w:rPr>
          <w:rFonts w:eastAsia="TimesNewRomanPSMT"/>
          <w:bCs/>
          <w:iCs/>
          <w:lang w:val="sr-Cyrl-CS"/>
        </w:rPr>
      </w:pPr>
      <w:r w:rsidRPr="00833F81">
        <w:rPr>
          <w:iCs/>
          <w:color w:val="0D0D0D"/>
        </w:rPr>
        <w:t xml:space="preserve">Изабрани Понуђач ће бити обавезан да приликом потписивања уговора </w:t>
      </w:r>
      <w:r w:rsidRPr="00833F81">
        <w:rPr>
          <w:b/>
          <w:u w:val="single"/>
        </w:rPr>
        <w:t>средство финансијског обезбеђења</w:t>
      </w:r>
      <w:r w:rsidRPr="00833F81">
        <w:rPr>
          <w:b/>
          <w:u w:val="single"/>
          <w:lang w:val="sr-Cyrl-CS"/>
        </w:rPr>
        <w:t xml:space="preserve"> за добро извршење посла</w:t>
      </w:r>
      <w:r w:rsidRPr="00833F81">
        <w:t xml:space="preserve">  достави</w:t>
      </w:r>
      <w:r w:rsidRPr="00833F81">
        <w:rPr>
          <w:lang w:val="sr-Cyrl-CS"/>
        </w:rPr>
        <w:t xml:space="preserve"> наручиоцу бланко сопствену</w:t>
      </w:r>
      <w:r w:rsidRPr="00833F81">
        <w:t xml:space="preserve"> меницу </w:t>
      </w:r>
      <w:r w:rsidRPr="00833F81">
        <w:rPr>
          <w:bCs/>
        </w:rPr>
        <w:t>у висини од 10% од вредности закљученог уговора без ПДВ-а.</w:t>
      </w:r>
      <w:r w:rsidRPr="00833F81">
        <w:rPr>
          <w:rFonts w:eastAsia="TimesNewRomanPSMT"/>
          <w:bCs/>
          <w:iCs/>
          <w:lang w:val="sr-Cyrl-CS"/>
        </w:rPr>
        <w:t>Бланко сопствен</w:t>
      </w:r>
      <w:r w:rsidRPr="00833F81">
        <w:rPr>
          <w:rFonts w:eastAsia="TimesNewRomanPSMT"/>
          <w:bCs/>
          <w:iCs/>
        </w:rPr>
        <w:t>a</w:t>
      </w:r>
      <w:r w:rsidRPr="00833F81">
        <w:rPr>
          <w:rFonts w:eastAsia="TimesNewRomanPSMT"/>
          <w:bCs/>
          <w:iCs/>
          <w:lang w:val="sr-Cyrl-CS"/>
        </w:rPr>
        <w:t xml:space="preserve"> мениц</w:t>
      </w:r>
      <w:r w:rsidRPr="00833F81">
        <w:rPr>
          <w:rFonts w:eastAsia="TimesNewRomanPSMT"/>
          <w:bCs/>
          <w:iCs/>
        </w:rPr>
        <w:t>a,</w:t>
      </w:r>
      <w:r w:rsidRPr="00833F81">
        <w:rPr>
          <w:rFonts w:eastAsia="TimesNewRomanPSMT"/>
          <w:bCs/>
          <w:iCs/>
          <w:lang w:val="sr-Cyrl-CS"/>
        </w:rPr>
        <w:t xml:space="preserve">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w:t>
      </w:r>
      <w:r w:rsidRPr="00833F81">
        <w:rPr>
          <w:rFonts w:eastAsia="TimesNewRomanPSMT"/>
          <w:bCs/>
          <w:iCs/>
          <w:lang w:val="sr-Cyrl-CS"/>
        </w:rPr>
        <w:lastRenderedPageBreak/>
        <w:t>писмо, са назначеним износом од 10% од укупне вредности закљученог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Меница мора бити издата у корист наручиоца, са клаузулом „без протеста“ , роком доспећа „по виђењу“ и роком важења 30 дана дужим од истека рока за коначно извршење посла.</w:t>
      </w:r>
      <w:r w:rsidRPr="00833F81">
        <w:rPr>
          <w:rFonts w:eastAsia="TimesNewRomanPSMT"/>
          <w:bCs/>
          <w:iCs/>
        </w:rPr>
        <w:t xml:space="preserve">Наручилац ће уновчити </w:t>
      </w:r>
      <w:r w:rsidRPr="00833F81">
        <w:rPr>
          <w:rFonts w:eastAsia="TimesNewRomanPSMT"/>
          <w:bCs/>
          <w:iCs/>
          <w:lang w:val="sr-Cyrl-CS"/>
        </w:rPr>
        <w:t>меницу</w:t>
      </w:r>
      <w:r w:rsidRPr="00833F81">
        <w:rPr>
          <w:rFonts w:eastAsia="TimesNewRomanPSMT"/>
          <w:bCs/>
          <w:iCs/>
        </w:rPr>
        <w:t xml:space="preserve"> дату уз уговор</w:t>
      </w:r>
      <w:r w:rsidRPr="00833F81">
        <w:rPr>
          <w:iCs/>
        </w:rPr>
        <w:t>за добро извршење посла у случају да понуђач не буде извршавао своје уговорне обавезе у роковима и на начин предвиђен уговором.</w:t>
      </w:r>
      <w:r w:rsidRPr="00833F81">
        <w:rPr>
          <w:rFonts w:eastAsia="TimesNewRomanPSMT"/>
          <w:bCs/>
          <w:iCs/>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w:t>
      </w:r>
    </w:p>
    <w:p w:rsidR="00E62389" w:rsidRPr="00EC3077" w:rsidRDefault="00E62389" w:rsidP="00E62389">
      <w:pPr>
        <w:jc w:val="both"/>
        <w:rPr>
          <w:color w:val="1F2328"/>
        </w:rPr>
      </w:pPr>
    </w:p>
    <w:p w:rsidR="00E62389" w:rsidRPr="00833F81" w:rsidRDefault="00E62389" w:rsidP="00E62389">
      <w:pPr>
        <w:jc w:val="both"/>
        <w:rPr>
          <w:b/>
          <w:i/>
          <w:iCs/>
        </w:rPr>
      </w:pPr>
      <w:r w:rsidRPr="00833F81">
        <w:rPr>
          <w:b/>
          <w:lang w:val="sr-Cyrl-CS"/>
        </w:rPr>
        <w:t>1</w:t>
      </w:r>
      <w:r w:rsidR="00EC3077">
        <w:rPr>
          <w:b/>
          <w:lang w:val="sr-Cyrl-CS"/>
        </w:rPr>
        <w:t>2</w:t>
      </w:r>
      <w:r w:rsidRPr="00833F81">
        <w:rPr>
          <w:lang w:val="sr-Cyrl-CS"/>
        </w:rPr>
        <w:t>.</w:t>
      </w:r>
      <w:r w:rsidRPr="00833F81">
        <w:rPr>
          <w:b/>
          <w:lang w:val="sr-Cyrl-CS"/>
        </w:rPr>
        <w:t>Начин означавања поверљивих података у понуди</w:t>
      </w:r>
    </w:p>
    <w:p w:rsidR="00E62389" w:rsidRPr="00833F81" w:rsidRDefault="00E62389" w:rsidP="00E62389">
      <w:pPr>
        <w:jc w:val="both"/>
        <w:rPr>
          <w:lang w:val="sr-Cyrl-CS"/>
        </w:rPr>
      </w:pPr>
      <w:r w:rsidRPr="00833F81">
        <w:rPr>
          <w:lang w:val="sr-Cyrl-CS"/>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w:t>
      </w:r>
    </w:p>
    <w:p w:rsidR="00E62389" w:rsidRDefault="00E62389" w:rsidP="00E62389">
      <w:pPr>
        <w:jc w:val="both"/>
        <w:rPr>
          <w:b/>
          <w:lang w:val="sr-Latn-BA"/>
        </w:rPr>
      </w:pPr>
    </w:p>
    <w:p w:rsidR="00E62389" w:rsidRPr="00833F81" w:rsidRDefault="00E62389" w:rsidP="00E62389">
      <w:pPr>
        <w:jc w:val="both"/>
        <w:rPr>
          <w:b/>
          <w:lang w:val="sr-Cyrl-CS"/>
        </w:rPr>
      </w:pPr>
      <w:r w:rsidRPr="00833F81">
        <w:rPr>
          <w:b/>
          <w:lang w:val="sr-Cyrl-CS"/>
        </w:rPr>
        <w:t>1</w:t>
      </w:r>
      <w:r w:rsidR="00EC3077">
        <w:rPr>
          <w:b/>
          <w:lang w:val="sr-Cyrl-CS"/>
        </w:rPr>
        <w:t>3</w:t>
      </w:r>
      <w:r w:rsidRPr="00833F81">
        <w:rPr>
          <w:b/>
          <w:lang w:val="sr-Cyrl-CS"/>
        </w:rPr>
        <w:t>.Додатне информације или појашњења у вези са припремањем понуде</w:t>
      </w:r>
    </w:p>
    <w:p w:rsidR="00E62389" w:rsidRPr="00833F81" w:rsidRDefault="00E62389" w:rsidP="00E62389">
      <w:pPr>
        <w:jc w:val="both"/>
        <w:rPr>
          <w:lang w:val="sr-Cyrl-CS"/>
        </w:rPr>
      </w:pPr>
    </w:p>
    <w:p w:rsidR="00E62389" w:rsidRPr="00833F81" w:rsidRDefault="00E62389" w:rsidP="00E62389">
      <w:pPr>
        <w:ind w:firstLine="708"/>
        <w:jc w:val="both"/>
      </w:pPr>
      <w:r w:rsidRPr="00833F81">
        <w:t xml:space="preserve">Заинтересовано лице може, у писаном облику </w:t>
      </w:r>
      <w:r w:rsidRPr="00833F81">
        <w:rPr>
          <w:i/>
        </w:rPr>
        <w:t>путем поште</w:t>
      </w:r>
      <w:r w:rsidRPr="00833F81">
        <w:rPr>
          <w:i/>
          <w:lang w:val="sr-Cyrl-CS"/>
        </w:rPr>
        <w:t xml:space="preserve"> на адресу наручиоца </w:t>
      </w:r>
      <w:r w:rsidR="00310B0B">
        <w:rPr>
          <w:lang w:val="sr-Cyrl-CS"/>
        </w:rPr>
        <w:t>Спортско рекреативни центар Алексинац</w:t>
      </w:r>
      <w:r w:rsidR="00437DCE">
        <w:rPr>
          <w:lang w:val="sr-Cyrl-CS"/>
        </w:rPr>
        <w:t>,,</w:t>
      </w:r>
      <w:r w:rsidR="00310B0B">
        <w:rPr>
          <w:lang w:val="sr-Cyrl-CS"/>
        </w:rPr>
        <w:t>СРЦА</w:t>
      </w:r>
      <w:r w:rsidR="00437DCE">
        <w:rPr>
          <w:lang w:val="sr-Cyrl-CS"/>
        </w:rPr>
        <w:t xml:space="preserve">“ </w:t>
      </w:r>
      <w:r w:rsidR="00310B0B">
        <w:rPr>
          <w:lang w:val="sr-Cyrl-CS"/>
        </w:rPr>
        <w:t>,</w:t>
      </w:r>
      <w:r w:rsidR="00437DCE">
        <w:rPr>
          <w:lang w:val="sr-Cyrl-CS"/>
        </w:rPr>
        <w:t>ул. Душана Тривунца 54</w:t>
      </w:r>
      <w:r w:rsidRPr="00833F81">
        <w:rPr>
          <w:i/>
        </w:rPr>
        <w:t xml:space="preserve">, </w:t>
      </w:r>
      <w:r w:rsidR="00CF50F1">
        <w:rPr>
          <w:i/>
        </w:rPr>
        <w:t xml:space="preserve">и </w:t>
      </w:r>
      <w:r w:rsidRPr="00833F81">
        <w:rPr>
          <w:i/>
        </w:rPr>
        <w:t>електронске поште</w:t>
      </w:r>
      <w:r w:rsidRPr="00833F81">
        <w:rPr>
          <w:i/>
          <w:lang w:val="sr-Cyrl-CS"/>
        </w:rPr>
        <w:t xml:space="preserve"> на </w:t>
      </w:r>
      <w:r w:rsidRPr="00833F81">
        <w:rPr>
          <w:i/>
          <w:iCs/>
        </w:rPr>
        <w:t>e</w:t>
      </w:r>
      <w:r w:rsidRPr="00833F81">
        <w:rPr>
          <w:i/>
          <w:iCs/>
          <w:lang w:val="ru-RU"/>
        </w:rPr>
        <w:t>-</w:t>
      </w:r>
      <w:r w:rsidRPr="00833F81">
        <w:rPr>
          <w:i/>
          <w:iCs/>
        </w:rPr>
        <w:t>mail</w:t>
      </w:r>
      <w:r w:rsidR="00CF50F1">
        <w:rPr>
          <w:i/>
          <w:iCs/>
        </w:rPr>
        <w:t>:</w:t>
      </w:r>
      <w:hyperlink r:id="rId11" w:history="1">
        <w:r w:rsidR="00CF50F1" w:rsidRPr="00264D58">
          <w:rPr>
            <w:color w:val="0000FF"/>
            <w:u w:val="single"/>
          </w:rPr>
          <w:t>otisaleksinac</w:t>
        </w:r>
        <w:r w:rsidR="00CF50F1" w:rsidRPr="00264D58">
          <w:rPr>
            <w:color w:val="0000FF"/>
            <w:u w:val="single"/>
            <w:lang w:val="ru-RU"/>
          </w:rPr>
          <w:t>@</w:t>
        </w:r>
        <w:r w:rsidR="00CF50F1" w:rsidRPr="00264D58">
          <w:rPr>
            <w:color w:val="0000FF"/>
            <w:u w:val="single"/>
          </w:rPr>
          <w:t>gmail</w:t>
        </w:r>
        <w:r w:rsidR="00CF50F1" w:rsidRPr="00264D58">
          <w:rPr>
            <w:color w:val="0000FF"/>
            <w:u w:val="single"/>
            <w:lang w:val="ru-RU"/>
          </w:rPr>
          <w:t>.</w:t>
        </w:r>
        <w:r w:rsidR="00CF50F1" w:rsidRPr="00264D58">
          <w:rPr>
            <w:color w:val="0000FF"/>
            <w:u w:val="single"/>
          </w:rPr>
          <w:t>com</w:t>
        </w:r>
      </w:hyperlink>
      <w:r w:rsidRPr="00833F81">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E62389" w:rsidRPr="00833F81" w:rsidRDefault="00E62389" w:rsidP="00E62389">
      <w:pPr>
        <w:ind w:firstLine="708"/>
        <w:jc w:val="both"/>
      </w:pPr>
      <w:r w:rsidRPr="00833F81">
        <w:t>Наручилац ће у року од 3 (три) дана од дана пријема захтева за додатним информацијама или појашњењима конкурсне документације, одговор објавити на</w:t>
      </w:r>
    </w:p>
    <w:p w:rsidR="00E62389" w:rsidRPr="00833F81" w:rsidRDefault="00E62389" w:rsidP="00E62389">
      <w:pPr>
        <w:ind w:firstLine="708"/>
        <w:jc w:val="both"/>
      </w:pPr>
      <w:r w:rsidRPr="00833F81">
        <w:t>Порталу јавних набавки и на својој интернет страници.</w:t>
      </w:r>
    </w:p>
    <w:p w:rsidR="00E62389" w:rsidRPr="00833F81" w:rsidRDefault="00E62389" w:rsidP="00E62389">
      <w:pPr>
        <w:ind w:firstLine="708"/>
        <w:jc w:val="both"/>
      </w:pPr>
      <w:r w:rsidRPr="00833F81">
        <w:t>Додатне информације или појашњења упућују се са напоменом „Захтев за додатнe информацијe или појашњењa конкурсне документације</w:t>
      </w:r>
      <w:r w:rsidRPr="00FE6645">
        <w:t>,</w:t>
      </w:r>
      <w:r w:rsidRPr="00FE6645">
        <w:rPr>
          <w:rFonts w:eastAsia="TimesNewRomanPS-BoldMT"/>
          <w:b/>
          <w:bCs/>
        </w:rPr>
        <w:t xml:space="preserve"> ЈН</w:t>
      </w:r>
      <w:r w:rsidR="00437DCE">
        <w:rPr>
          <w:rFonts w:eastAsia="TimesNewRomanPS-BoldMT"/>
          <w:b/>
          <w:bCs/>
        </w:rPr>
        <w:t>МВ</w:t>
      </w:r>
      <w:r w:rsidR="00437DCE" w:rsidRPr="00CF50F1">
        <w:rPr>
          <w:rFonts w:eastAsia="TimesNewRomanPS-BoldMT"/>
          <w:b/>
          <w:bCs/>
        </w:rPr>
        <w:t>1</w:t>
      </w:r>
      <w:r w:rsidRPr="00CF50F1">
        <w:rPr>
          <w:rFonts w:eastAsia="TimesNewRomanPS-BoldMT"/>
          <w:b/>
          <w:bCs/>
        </w:rPr>
        <w:t>/20</w:t>
      </w:r>
      <w:r w:rsidR="007B39AD">
        <w:rPr>
          <w:rFonts w:eastAsia="TimesNewRomanPS-BoldMT"/>
          <w:b/>
          <w:bCs/>
        </w:rPr>
        <w:t>20</w:t>
      </w:r>
      <w:r w:rsidRPr="00CF50F1">
        <w:rPr>
          <w:lang w:val="ru-RU"/>
        </w:rPr>
        <w:t>”</w:t>
      </w:r>
      <w:r w:rsidRPr="00CF50F1">
        <w:t>.</w:t>
      </w:r>
    </w:p>
    <w:p w:rsidR="00E62389" w:rsidRPr="00833F81" w:rsidRDefault="00E62389" w:rsidP="00E62389">
      <w:pPr>
        <w:ind w:firstLine="708"/>
        <w:jc w:val="both"/>
      </w:pPr>
      <w:r w:rsidRPr="00833F81">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E62389" w:rsidRPr="00833F81" w:rsidRDefault="00E62389" w:rsidP="00E62389">
      <w:pPr>
        <w:ind w:firstLine="708"/>
        <w:jc w:val="both"/>
      </w:pPr>
      <w:r w:rsidRPr="00833F81">
        <w:t>По истеку рока предвиђеног за подношење понуда н</w:t>
      </w:r>
      <w:r w:rsidRPr="00833F81">
        <w:rPr>
          <w:lang w:val="sr-Cyrl-CS"/>
        </w:rPr>
        <w:t>а</w:t>
      </w:r>
      <w:r w:rsidRPr="00833F81">
        <w:t>ручилац не може да мења нити да допуњује конкурсну документацију.</w:t>
      </w:r>
    </w:p>
    <w:p w:rsidR="00E62389" w:rsidRPr="00833F81" w:rsidRDefault="00E62389" w:rsidP="00E62389">
      <w:pPr>
        <w:ind w:firstLine="708"/>
        <w:jc w:val="both"/>
        <w:rPr>
          <w:bCs/>
        </w:rPr>
      </w:pPr>
      <w:r w:rsidRPr="00833F81">
        <w:t>Тражење додатних информација или појашњења у вези са припремањем понуде телефоном није дозвољено.</w:t>
      </w:r>
    </w:p>
    <w:p w:rsidR="00E62389" w:rsidRPr="00833F81" w:rsidRDefault="00E62389" w:rsidP="00E62389">
      <w:pPr>
        <w:ind w:firstLine="708"/>
        <w:jc w:val="both"/>
      </w:pPr>
      <w:r w:rsidRPr="00833F81">
        <w:rPr>
          <w:bCs/>
        </w:rPr>
        <w:t xml:space="preserve">Комуникација у поступку јавне набавке врши се искључиво на начин одређен чланом 20. ЗЈН, </w:t>
      </w:r>
      <w:r w:rsidRPr="00833F81">
        <w:t xml:space="preserve"> и то: </w:t>
      </w:r>
    </w:p>
    <w:p w:rsidR="00E62389" w:rsidRPr="00833F81" w:rsidRDefault="00E62389" w:rsidP="00E62389">
      <w:pPr>
        <w:ind w:firstLine="708"/>
        <w:jc w:val="both"/>
      </w:pPr>
      <w:r w:rsidRPr="00833F81">
        <w:t>- путем електронске поште или поште, као и објављивањем од стране наручиоца на Порталу јавних набавки и на својој интернет страници;</w:t>
      </w:r>
    </w:p>
    <w:p w:rsidR="00E62389" w:rsidRPr="00FE6645" w:rsidRDefault="00E62389" w:rsidP="00E62389">
      <w:pPr>
        <w:ind w:firstLine="708"/>
        <w:jc w:val="both"/>
      </w:pPr>
      <w:r w:rsidRPr="00833F81">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62389" w:rsidRPr="00833F81" w:rsidRDefault="00E62389" w:rsidP="00E62389">
      <w:pPr>
        <w:rPr>
          <w:b/>
          <w:color w:val="FF0000"/>
        </w:rPr>
      </w:pPr>
    </w:p>
    <w:p w:rsidR="00F66789" w:rsidRDefault="00F66789" w:rsidP="00E62389">
      <w:pPr>
        <w:jc w:val="both"/>
        <w:rPr>
          <w:b/>
          <w:lang w:val="sr-Cyrl-CS"/>
        </w:rPr>
      </w:pPr>
    </w:p>
    <w:p w:rsidR="00F66789" w:rsidRDefault="00F66789" w:rsidP="00E62389">
      <w:pPr>
        <w:jc w:val="both"/>
        <w:rPr>
          <w:b/>
          <w:lang w:val="sr-Cyrl-CS"/>
        </w:rPr>
      </w:pPr>
    </w:p>
    <w:p w:rsidR="00F66789" w:rsidRDefault="00F66789" w:rsidP="00E62389">
      <w:pPr>
        <w:jc w:val="both"/>
        <w:rPr>
          <w:b/>
          <w:lang w:val="sr-Cyrl-CS"/>
        </w:rPr>
      </w:pPr>
    </w:p>
    <w:p w:rsidR="00F66789" w:rsidRDefault="00F66789" w:rsidP="00E62389">
      <w:pPr>
        <w:jc w:val="both"/>
        <w:rPr>
          <w:b/>
          <w:lang w:val="sr-Cyrl-CS"/>
        </w:rPr>
      </w:pPr>
    </w:p>
    <w:p w:rsidR="00E62389" w:rsidRPr="00833F81" w:rsidRDefault="00E62389" w:rsidP="00E62389">
      <w:pPr>
        <w:jc w:val="both"/>
        <w:rPr>
          <w:b/>
          <w:lang w:val="sr-Cyrl-CS"/>
        </w:rPr>
      </w:pPr>
      <w:r w:rsidRPr="00833F81">
        <w:rPr>
          <w:b/>
          <w:lang w:val="sr-Cyrl-CS"/>
        </w:rPr>
        <w:t>1</w:t>
      </w:r>
      <w:r w:rsidR="00EC3077">
        <w:rPr>
          <w:b/>
          <w:lang w:val="sr-Cyrl-CS"/>
        </w:rPr>
        <w:t>4</w:t>
      </w:r>
      <w:r w:rsidRPr="00833F81">
        <w:rPr>
          <w:b/>
          <w:lang w:val="sr-Cyrl-CS"/>
        </w:rPr>
        <w:t>.Начин на који се могу захтевати додатна објашњења од понуђача после отварања понуда и вршити контрола код понуђача, односно његовог подизвођача</w:t>
      </w:r>
    </w:p>
    <w:p w:rsidR="00E62389" w:rsidRPr="00833F81" w:rsidRDefault="00E62389" w:rsidP="00E62389">
      <w:pPr>
        <w:jc w:val="both"/>
        <w:rPr>
          <w:lang w:val="sr-Cyrl-CS"/>
        </w:rPr>
      </w:pPr>
      <w:r w:rsidRPr="00833F81">
        <w:rPr>
          <w:lang w:val="sr-Cyrl-CS"/>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w:t>
      </w:r>
    </w:p>
    <w:p w:rsidR="00E62389" w:rsidRPr="00833F81" w:rsidRDefault="00E62389" w:rsidP="00E62389">
      <w:pPr>
        <w:jc w:val="both"/>
        <w:rPr>
          <w:lang w:val="sr-Cyrl-CS"/>
        </w:rPr>
      </w:pPr>
      <w:r w:rsidRPr="00833F81">
        <w:rPr>
          <w:lang w:val="sr-Cyrl-CS"/>
        </w:rPr>
        <w:t>Понуђач је дужан да поступи по писаном захтеву Наручиоца и достави тражене податке на начин на који то захтева Наручилац.</w:t>
      </w:r>
    </w:p>
    <w:p w:rsidR="00E62389" w:rsidRPr="00833F81" w:rsidRDefault="00E62389" w:rsidP="00E62389">
      <w:pPr>
        <w:jc w:val="both"/>
        <w:rPr>
          <w:lang w:val="sr-Cyrl-CS"/>
        </w:rPr>
      </w:pPr>
      <w:r w:rsidRPr="00833F81">
        <w:rPr>
          <w:lang w:val="sr-Cyrl-CS"/>
        </w:rPr>
        <w:t>Уколико понуђач не поступи по налозима из писаног захтева Наручиоца његова понуда ће бити одбијена као неприхватљива.</w:t>
      </w:r>
    </w:p>
    <w:p w:rsidR="00E62389" w:rsidRPr="00833F81" w:rsidRDefault="00E62389" w:rsidP="00E62389">
      <w:pPr>
        <w:jc w:val="both"/>
        <w:rPr>
          <w:lang w:val="sr-Cyrl-CS"/>
        </w:rPr>
      </w:pPr>
      <w:r w:rsidRPr="00833F81">
        <w:rPr>
          <w:lang w:val="sr-Cyrl-CS"/>
        </w:rPr>
        <w:t>Наручилац може уз сагласност понуђача да изврши исправку рачунских грешака уочених приликом разматрања понуде и вршења стручне оцене.</w:t>
      </w:r>
    </w:p>
    <w:p w:rsidR="00E62389" w:rsidRPr="00833F81" w:rsidRDefault="00E62389" w:rsidP="00E62389">
      <w:pPr>
        <w:jc w:val="both"/>
        <w:rPr>
          <w:lang w:val="sr-Cyrl-CS"/>
        </w:rPr>
      </w:pPr>
      <w:r w:rsidRPr="00833F81">
        <w:rPr>
          <w:lang w:val="sr-Cyrl-CS"/>
        </w:rPr>
        <w:t>У случају разлике између јединичне и укупне цене меродавна је јединична цена, у случају да се понуђач не сагласи са исправком рачунске грешке, наручилац ће његов понуду одбити као неприхватљиву.</w:t>
      </w:r>
    </w:p>
    <w:p w:rsidR="00E62389" w:rsidRPr="00833F81" w:rsidRDefault="00E62389" w:rsidP="00E62389">
      <w:pPr>
        <w:jc w:val="both"/>
        <w:rPr>
          <w:lang w:val="sr-Cyrl-CS"/>
        </w:rPr>
      </w:pPr>
      <w:r w:rsidRPr="00833F81">
        <w:rPr>
          <w:lang w:val="sr-Cyrl-CS"/>
        </w:rPr>
        <w:t>Наручилац може да врши и контролу (увид) код понуђача односно његовог подизвођача.</w:t>
      </w:r>
    </w:p>
    <w:p w:rsidR="00E62389" w:rsidRPr="00833F81" w:rsidRDefault="00E62389" w:rsidP="00E62389">
      <w:pPr>
        <w:jc w:val="both"/>
        <w:rPr>
          <w:b/>
        </w:rPr>
      </w:pPr>
      <w:r w:rsidRPr="00833F81">
        <w:rPr>
          <w:b/>
          <w:lang w:val="sr-Cyrl-CS"/>
        </w:rPr>
        <w:t>1</w:t>
      </w:r>
      <w:r w:rsidR="00EC3077">
        <w:rPr>
          <w:b/>
          <w:lang w:val="sr-Cyrl-CS"/>
        </w:rPr>
        <w:t>5</w:t>
      </w:r>
      <w:r w:rsidRPr="00833F81">
        <w:rPr>
          <w:b/>
          <w:lang w:val="sr-Cyrl-CS"/>
        </w:rPr>
        <w:t xml:space="preserve">.Критеријум за избор најповољније понуде – </w:t>
      </w:r>
      <w:r w:rsidRPr="00833F81">
        <w:rPr>
          <w:b/>
        </w:rPr>
        <w:t xml:space="preserve">најнижа понуђена цена </w:t>
      </w:r>
    </w:p>
    <w:p w:rsidR="00E62389" w:rsidRPr="00833F81" w:rsidRDefault="00E62389" w:rsidP="00E62389">
      <w:pPr>
        <w:jc w:val="both"/>
        <w:rPr>
          <w:iCs/>
        </w:rPr>
      </w:pPr>
      <w:r w:rsidRPr="00833F81">
        <w:rPr>
          <w:i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добара.</w:t>
      </w:r>
    </w:p>
    <w:p w:rsidR="00E62389" w:rsidRPr="00833F81" w:rsidRDefault="00E62389" w:rsidP="00E62389">
      <w:pPr>
        <w:jc w:val="both"/>
        <w:rPr>
          <w:iCs/>
        </w:rPr>
      </w:pPr>
      <w:r w:rsidRPr="00833F81">
        <w:rPr>
          <w:iCs/>
        </w:rPr>
        <w:t>У случају да постоје две, или више понуда са истом понуђеном ценом и истим роком испоруке наручилац ће доделити уговор понуђачу који је понудио дужи рок важења понуде.</w:t>
      </w:r>
    </w:p>
    <w:p w:rsidR="00E62389" w:rsidRPr="00833F81" w:rsidRDefault="00E62389" w:rsidP="00E62389">
      <w:pPr>
        <w:jc w:val="both"/>
        <w:rPr>
          <w:lang w:val="sr-Cyrl-CS"/>
        </w:rPr>
      </w:pPr>
      <w:r w:rsidRPr="00833F81">
        <w:rPr>
          <w:b/>
          <w:lang w:val="sr-Cyrl-CS"/>
        </w:rPr>
        <w:t>1</w:t>
      </w:r>
      <w:r w:rsidR="00EC3077">
        <w:rPr>
          <w:b/>
          <w:lang w:val="sr-Cyrl-CS"/>
        </w:rPr>
        <w:t>6</w:t>
      </w:r>
      <w:r w:rsidRPr="00833F81">
        <w:rPr>
          <w:b/>
          <w:lang w:val="sr-Cyrl-CS"/>
        </w:rPr>
        <w:t>.</w:t>
      </w:r>
      <w:r w:rsidRPr="00833F81">
        <w:rPr>
          <w:lang w:val="sr-Cyrl-CS"/>
        </w:rPr>
        <w:t>Понуђач мора уз понуду да достави податке и доказе наведене у Упутству за доказивање услова за учешће у поступку на начин дефинисан у истом, а у складу са чланом 75., 77. и 79. Закона о јавним набавкама („Сл.гласник РС“, број 124/2012,14/2015 и 68/2015).</w:t>
      </w:r>
    </w:p>
    <w:p w:rsidR="00E62389" w:rsidRDefault="00E62389" w:rsidP="00E62389">
      <w:pPr>
        <w:jc w:val="both"/>
        <w:rPr>
          <w:b/>
          <w:lang w:val="sr-Latn-BA"/>
        </w:rPr>
      </w:pPr>
    </w:p>
    <w:p w:rsidR="00E62389" w:rsidRPr="00833F81" w:rsidRDefault="00E62389" w:rsidP="00E62389">
      <w:pPr>
        <w:jc w:val="both"/>
        <w:rPr>
          <w:b/>
          <w:lang w:val="sr-Cyrl-CS"/>
        </w:rPr>
      </w:pPr>
      <w:r w:rsidRPr="00833F81">
        <w:rPr>
          <w:b/>
          <w:lang w:val="sr-Cyrl-CS"/>
        </w:rPr>
        <w:t>1</w:t>
      </w:r>
      <w:r w:rsidR="00EC3077">
        <w:rPr>
          <w:b/>
          <w:lang w:val="sr-Cyrl-CS"/>
        </w:rPr>
        <w:t>7</w:t>
      </w:r>
      <w:r w:rsidRPr="00833F81">
        <w:rPr>
          <w:b/>
          <w:lang w:val="sr-Cyrl-CS"/>
        </w:rPr>
        <w:t>. Одбијање понуде</w:t>
      </w:r>
    </w:p>
    <w:p w:rsidR="00E62389" w:rsidRPr="00833F81" w:rsidRDefault="00E62389" w:rsidP="00E62389">
      <w:pPr>
        <w:jc w:val="both"/>
        <w:rPr>
          <w:lang w:val="sr-Cyrl-CS"/>
        </w:rPr>
      </w:pPr>
      <w:r w:rsidRPr="00833F81">
        <w:rPr>
          <w:lang w:val="sr-Cyrl-CS"/>
        </w:rPr>
        <w:t xml:space="preserve">Понуда ће бити </w:t>
      </w:r>
      <w:r w:rsidRPr="00833F81">
        <w:rPr>
          <w:b/>
          <w:lang w:val="sr-Cyrl-CS"/>
        </w:rPr>
        <w:t>одбијена</w:t>
      </w:r>
      <w:r w:rsidRPr="00833F81">
        <w:rPr>
          <w:lang w:val="sr-Cyrl-CS"/>
        </w:rPr>
        <w:t xml:space="preserve"> ако не испуњава неки од услова тражених овим Упутством ( тј. ако понуђач не докаже да испуњава обавезне услове за учешће, ако понуђач не докаже да испуњава додатне услове које је наручилац захтевао конкурсном документацијом, тј. ако није попунио Изјаву о испуњености услова за учешће у поступку јавне набавке мале вредности, ако је понуђени рок важења понуде краћи од прописаног, ако понуда садржи друге недостатке због којих није могуће утврдити стварну садржину понуде или је није могуће упоредити са другим понудама), ако приликом оцене понуда буде оцењена као неприхватљива.</w:t>
      </w:r>
    </w:p>
    <w:p w:rsidR="00E62389" w:rsidRPr="00FE6645" w:rsidRDefault="00E62389" w:rsidP="00E62389">
      <w:pPr>
        <w:jc w:val="both"/>
        <w:rPr>
          <w:lang w:val="sr-Latn-BA"/>
        </w:rPr>
      </w:pPr>
      <w:r w:rsidRPr="00833F81">
        <w:rPr>
          <w:b/>
          <w:lang w:val="sr-Cyrl-CS"/>
        </w:rPr>
        <w:t>1</w:t>
      </w:r>
      <w:r w:rsidR="00EC3077">
        <w:rPr>
          <w:b/>
          <w:lang w:val="sr-Cyrl-CS"/>
        </w:rPr>
        <w:t>8</w:t>
      </w:r>
      <w:r w:rsidRPr="00833F81">
        <w:rPr>
          <w:b/>
          <w:lang w:val="sr-Cyrl-CS"/>
        </w:rPr>
        <w:t xml:space="preserve">. </w:t>
      </w:r>
      <w:r w:rsidRPr="00833F81">
        <w:rPr>
          <w:lang w:val="sr-Cyrl-CS"/>
        </w:rPr>
        <w:t>Научилац задржава све приспеле понуде у трајном власништву, уз обавезу да их може користити само у сопствене сврхе и обавезу чувања поверљивости података.</w:t>
      </w:r>
    </w:p>
    <w:p w:rsidR="00E62389" w:rsidRPr="00833F81" w:rsidRDefault="00E62389" w:rsidP="00E62389">
      <w:pPr>
        <w:jc w:val="both"/>
        <w:rPr>
          <w:lang w:val="sr-Cyrl-CS"/>
        </w:rPr>
      </w:pPr>
      <w:r w:rsidRPr="00833F81">
        <w:rPr>
          <w:b/>
          <w:lang w:val="sr-Cyrl-CS"/>
        </w:rPr>
        <w:t>1</w:t>
      </w:r>
      <w:r w:rsidR="00EC3077">
        <w:rPr>
          <w:b/>
          <w:lang w:val="sr-Cyrl-CS"/>
        </w:rPr>
        <w:t>9</w:t>
      </w:r>
      <w:r w:rsidRPr="00833F81">
        <w:rPr>
          <w:b/>
          <w:lang w:val="sr-Cyrl-CS"/>
        </w:rPr>
        <w:t>. Одустајање од набавке, обустава поступка</w:t>
      </w:r>
    </w:p>
    <w:p w:rsidR="00E62389" w:rsidRPr="00833F81" w:rsidRDefault="00E62389" w:rsidP="00E62389">
      <w:pPr>
        <w:jc w:val="both"/>
        <w:rPr>
          <w:lang w:val="sr-Cyrl-CS"/>
        </w:rPr>
      </w:pPr>
      <w:r w:rsidRPr="00833F81">
        <w:rPr>
          <w:lang w:val="sr-Cyrl-CS"/>
        </w:rPr>
        <w:t>У случају одустајања од набавке Наручилац ће Понуђаче писмено обавестити, уколико се одустане од набавке пре отварања понуда, неотворене понуде Наручилац ће вратити понуђачима.</w:t>
      </w:r>
    </w:p>
    <w:p w:rsidR="00E62389" w:rsidRPr="00833F81" w:rsidRDefault="00E62389" w:rsidP="00E62389">
      <w:pPr>
        <w:jc w:val="both"/>
        <w:rPr>
          <w:lang w:val="sr-Cyrl-CS"/>
        </w:rPr>
      </w:pPr>
      <w:r w:rsidRPr="00833F81">
        <w:rPr>
          <w:lang w:val="sr-Cyrl-CS"/>
        </w:rPr>
        <w:t>Наручилац је дужан да у складу са чланом 109. Закона о јавним набавкама („Сл.гласник РС“, број 124/2012,14/2015 и 68/2015) обустави поступак јавне набавке уколико нису испуњени услови за избор најповољније понуде из члана 107. Закона о јавним набавкама („Сл.гласник РС“, број 124/2012,14/2015 и 68/2015).</w:t>
      </w:r>
    </w:p>
    <w:p w:rsidR="00E62389" w:rsidRPr="00833F81" w:rsidRDefault="00E62389" w:rsidP="00E62389">
      <w:pPr>
        <w:jc w:val="both"/>
        <w:rPr>
          <w:lang w:val="sr-Cyrl-CS"/>
        </w:rPr>
      </w:pPr>
      <w:r w:rsidRPr="00833F81">
        <w:rPr>
          <w:lang w:val="sr-Cyrl-CS"/>
        </w:rPr>
        <w:t>Наручилац може да обустави поступак јавне набавке и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E62389" w:rsidRPr="00833F81" w:rsidRDefault="00E62389" w:rsidP="00E62389">
      <w:pPr>
        <w:jc w:val="both"/>
        <w:rPr>
          <w:lang w:val="sr-Cyrl-CS"/>
        </w:rPr>
      </w:pPr>
      <w:r w:rsidRPr="00833F81">
        <w:rPr>
          <w:lang w:val="sr-Cyrl-CS"/>
        </w:rPr>
        <w:t>Наручилац је дужан да своју одлуку о обустави поступка писмено образложи, посебно наводећи разлоге обуставе поступка и да је објави на Порталу јавних набавки и на својој интернет страници  у року 3 (три) дана од дана доношења одлуке.</w:t>
      </w:r>
    </w:p>
    <w:p w:rsidR="00E62389" w:rsidRPr="00833F81" w:rsidRDefault="00E62389" w:rsidP="00E62389">
      <w:pPr>
        <w:jc w:val="both"/>
        <w:rPr>
          <w:lang w:val="sr-Cyrl-CS"/>
        </w:rPr>
      </w:pPr>
      <w:r w:rsidRPr="00833F81">
        <w:rPr>
          <w:lang w:val="sr-Cyrl-CS"/>
        </w:rPr>
        <w:t xml:space="preserve">Наручилац је дужан да у року од 5 (пет) дана од дана коначности одлуке објави обавештење о обустави поступка на Порталу јавних набавки и на својој интернет страници у складу са чланом 57. Закона о јавним набавкама </w:t>
      </w:r>
    </w:p>
    <w:p w:rsidR="00E62389" w:rsidRPr="00833F81" w:rsidRDefault="00E62389" w:rsidP="00E62389">
      <w:pPr>
        <w:jc w:val="both"/>
      </w:pPr>
      <w:r w:rsidRPr="00833F81">
        <w:rPr>
          <w:lang w:val="sr-Cyrl-CS"/>
        </w:rPr>
        <w:t>( „Сл.Гласник РС“, број 124/2012,14/2015 и 68/2015).</w:t>
      </w:r>
    </w:p>
    <w:p w:rsidR="00F66789" w:rsidRDefault="00F66789" w:rsidP="00E62389">
      <w:pPr>
        <w:jc w:val="both"/>
        <w:rPr>
          <w:b/>
          <w:lang w:val="sr-Cyrl-CS"/>
        </w:rPr>
      </w:pPr>
    </w:p>
    <w:p w:rsidR="00E62389" w:rsidRPr="00833F81" w:rsidRDefault="00EC3077" w:rsidP="00E62389">
      <w:pPr>
        <w:jc w:val="both"/>
        <w:rPr>
          <w:b/>
          <w:lang w:val="sr-Cyrl-CS"/>
        </w:rPr>
      </w:pPr>
      <w:r>
        <w:rPr>
          <w:b/>
          <w:lang w:val="sr-Cyrl-CS"/>
        </w:rPr>
        <w:lastRenderedPageBreak/>
        <w:t>20</w:t>
      </w:r>
      <w:r w:rsidR="00E62389" w:rsidRPr="00833F81">
        <w:rPr>
          <w:b/>
          <w:lang w:val="sr-Cyrl-CS"/>
        </w:rPr>
        <w:t>.  Захтев за заштиту права</w:t>
      </w:r>
    </w:p>
    <w:p w:rsidR="00E62389" w:rsidRPr="00833F81" w:rsidRDefault="00E62389" w:rsidP="00E62389">
      <w:pPr>
        <w:jc w:val="both"/>
      </w:pPr>
      <w:r w:rsidRPr="00833F81">
        <w:t>Захтев за заштиту права може да поднесе понуђач, односно свако заинтересовано лице, лице које има интерес за доделу уговора, односно оквирног споразума и који је претрпео или би могао претрпети штету због поступања наручиоца противно одредбама закона.</w:t>
      </w:r>
    </w:p>
    <w:p w:rsidR="00E62389" w:rsidRPr="00833F81" w:rsidRDefault="00E62389" w:rsidP="00E62389">
      <w:pPr>
        <w:jc w:val="both"/>
      </w:pPr>
      <w:r w:rsidRPr="00833F81">
        <w:t>Захтев за заштиту права подноси се наручиоцу, а копија се истовремено доставља Републичкој комисији.</w:t>
      </w:r>
    </w:p>
    <w:p w:rsidR="00E62389" w:rsidRPr="00833F81" w:rsidRDefault="00E62389" w:rsidP="00E62389">
      <w:pPr>
        <w:jc w:val="both"/>
      </w:pPr>
      <w:r w:rsidRPr="00833F81">
        <w:t>Захтев за заштиту права којим се оспорава врста поступака, садржина позива за подношење понуда или конкурсне документације сматра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E62389" w:rsidRPr="00D14AE0" w:rsidRDefault="00E62389" w:rsidP="00D14AE0">
      <w:pPr>
        <w:spacing w:line="240" w:lineRule="auto"/>
        <w:jc w:val="both"/>
        <w:rPr>
          <w:i/>
          <w:lang w:val="sr-Latn-CS"/>
        </w:rPr>
      </w:pPr>
      <w:r w:rsidRPr="00833F81">
        <w:rPr>
          <w:rFonts w:eastAsia="TimesNewRomanPSMT"/>
          <w:bCs/>
        </w:rPr>
        <w:t>Захтев за заштиту права се доставља непосредно, електронском поштом</w:t>
      </w:r>
      <w:r w:rsidRPr="00833F81">
        <w:rPr>
          <w:lang w:val="sr-Cyrl-CS"/>
        </w:rPr>
        <w:t xml:space="preserve"> на </w:t>
      </w:r>
      <w:r w:rsidRPr="00833F81">
        <w:rPr>
          <w:iCs/>
        </w:rPr>
        <w:t>e</w:t>
      </w:r>
      <w:r w:rsidRPr="00833F81">
        <w:rPr>
          <w:iCs/>
          <w:lang w:val="ru-RU"/>
        </w:rPr>
        <w:t>-</w:t>
      </w:r>
      <w:r w:rsidRPr="00833F81">
        <w:rPr>
          <w:iCs/>
        </w:rPr>
        <w:t>mail</w:t>
      </w:r>
      <w:r w:rsidRPr="00833F81">
        <w:rPr>
          <w:lang w:val="sr-Cyrl-CS"/>
        </w:rPr>
        <w:t>.</w:t>
      </w:r>
      <w:hyperlink r:id="rId12" w:history="1">
        <w:r w:rsidR="00CF50F1" w:rsidRPr="009B5C85">
          <w:rPr>
            <w:rStyle w:val="Hyperlink"/>
          </w:rPr>
          <w:t>otisaleksinac</w:t>
        </w:r>
        <w:r w:rsidR="00CF50F1" w:rsidRPr="009B5C85">
          <w:rPr>
            <w:rStyle w:val="Hyperlink"/>
            <w:lang w:val="ru-RU"/>
          </w:rPr>
          <w:t>@</w:t>
        </w:r>
        <w:r w:rsidR="00CF50F1" w:rsidRPr="009B5C85">
          <w:rPr>
            <w:rStyle w:val="Hyperlink"/>
          </w:rPr>
          <w:t>gmail</w:t>
        </w:r>
        <w:r w:rsidR="00CF50F1" w:rsidRPr="009B5C85">
          <w:rPr>
            <w:rStyle w:val="Hyperlink"/>
            <w:lang w:val="ru-RU"/>
          </w:rPr>
          <w:t>.</w:t>
        </w:r>
        <w:r w:rsidR="00CF50F1" w:rsidRPr="009B5C85">
          <w:rPr>
            <w:rStyle w:val="Hyperlink"/>
          </w:rPr>
          <w:t>com</w:t>
        </w:r>
      </w:hyperlink>
      <w:r w:rsidR="00D14AE0">
        <w:rPr>
          <w:i/>
          <w:lang w:val="sr-Latn-CS"/>
        </w:rPr>
        <w:t>,</w:t>
      </w:r>
      <w:r w:rsidR="00D14AE0">
        <w:t>т</w:t>
      </w:r>
      <w:r w:rsidR="00D14AE0" w:rsidRPr="001F3441">
        <w:rPr>
          <w:lang w:val="sr-Cyrl-CS"/>
        </w:rPr>
        <w:t>елефон</w:t>
      </w:r>
      <w:r w:rsidR="00D14AE0">
        <w:rPr>
          <w:lang w:val="sr-Latn-CS"/>
        </w:rPr>
        <w:t xml:space="preserve">: </w:t>
      </w:r>
      <w:r w:rsidR="00D14AE0">
        <w:rPr>
          <w:lang w:val="sr-Cyrl-CS"/>
        </w:rPr>
        <w:t>018 / 804 025</w:t>
      </w:r>
      <w:r w:rsidR="00DA2455">
        <w:t xml:space="preserve"> </w:t>
      </w:r>
      <w:r w:rsidRPr="00833F81">
        <w:rPr>
          <w:rFonts w:eastAsia="TimesNewRomanPSMT"/>
          <w:bCs/>
        </w:rPr>
        <w:t>или препорученом пошиљком са повратницом.</w:t>
      </w:r>
    </w:p>
    <w:p w:rsidR="00E62389" w:rsidRPr="00833F81" w:rsidRDefault="00E62389" w:rsidP="00E62389">
      <w:pPr>
        <w:jc w:val="both"/>
      </w:pPr>
      <w:r w:rsidRPr="00833F81">
        <w:t>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2 дана од дана пријема захтева.</w:t>
      </w:r>
    </w:p>
    <w:p w:rsidR="00E62389" w:rsidRPr="00833F81" w:rsidRDefault="00E62389" w:rsidP="00E62389">
      <w:pPr>
        <w:jc w:val="both"/>
      </w:pPr>
      <w:r w:rsidRPr="00833F81">
        <w:t>У том случају подношења захтева за заштиту права долази до застоја рока за подношење понуда.</w:t>
      </w:r>
    </w:p>
    <w:p w:rsidR="00E62389" w:rsidRPr="00833F81" w:rsidRDefault="00E62389" w:rsidP="00E62389">
      <w:pPr>
        <w:jc w:val="both"/>
      </w:pPr>
      <w:r w:rsidRPr="00833F81">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E62389" w:rsidRPr="00833F81" w:rsidRDefault="00E62389" w:rsidP="00E62389">
      <w:pPr>
        <w:jc w:val="both"/>
      </w:pPr>
      <w:r w:rsidRPr="00833F81">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62389" w:rsidRPr="00833F81" w:rsidRDefault="00E62389" w:rsidP="00E62389">
      <w:pPr>
        <w:jc w:val="both"/>
      </w:pPr>
      <w:r w:rsidRPr="00833F81">
        <w:t>Ако је у истом поступку јавне набавке поново поднет захтев за заштиту права од стр</w:t>
      </w:r>
      <w:r w:rsidRPr="00833F81">
        <w:rPr>
          <w:lang w:val="sr-Cyrl-CS"/>
        </w:rPr>
        <w:t>а</w:t>
      </w:r>
      <w:r w:rsidRPr="00833F81">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62389" w:rsidRPr="00833F81" w:rsidRDefault="00E62389" w:rsidP="00E62389">
      <w:pPr>
        <w:jc w:val="both"/>
        <w:rPr>
          <w:rFonts w:eastAsia="TimesNewRomanPSMT"/>
          <w:bCs/>
        </w:rPr>
      </w:pPr>
      <w:r w:rsidRPr="00833F81">
        <w:t>Подносилац захтева је дужан да на рачун буџета Реп</w:t>
      </w:r>
      <w:r w:rsidR="00D14AE0">
        <w:t>ублике Србије уплати таксу од 6</w:t>
      </w:r>
      <w:r w:rsidRPr="00833F81">
        <w:t>0.000,00 динара  на жиро рачун број: 840-30678845-06; позив на број</w:t>
      </w:r>
      <w:r w:rsidRPr="00833F81">
        <w:rPr>
          <w:b/>
        </w:rPr>
        <w:t xml:space="preserve"> :</w:t>
      </w:r>
      <w:r w:rsidRPr="00833F81">
        <w:t xml:space="preserve">  подаци о броју или ознаци јавне набавке поводом које се подноси захтев за заштиту права, шифра плаћања 153 или 253, сврха: ЗЗП; назив наручиоца; број или ознака јавне набавке поводом које се подноси захтев за заштиту права, корисник: буџет Републике Србије; назив уплатиоца, односно назив подносиоца захтева за заштиту права за којег је извршена уплата таксе;  потпис овлашћеног лица банке. </w:t>
      </w:r>
    </w:p>
    <w:p w:rsidR="00E62389" w:rsidRPr="00833F81" w:rsidRDefault="00E62389" w:rsidP="00E62389">
      <w:pPr>
        <w:jc w:val="both"/>
        <w:rPr>
          <w:rFonts w:eastAsia="TimesNewRomanPSMT"/>
          <w:bCs/>
        </w:rPr>
      </w:pPr>
      <w:r w:rsidRPr="00833F81">
        <w:rPr>
          <w:rFonts w:eastAsia="TimesNewRomanPSMT"/>
          <w:bCs/>
        </w:rPr>
        <w:t>Поступак заштите права понуђача регулисан је одредбама чл. 138. - 16</w:t>
      </w:r>
      <w:r w:rsidR="00D14AE0">
        <w:rPr>
          <w:rFonts w:eastAsia="TimesNewRomanPSMT"/>
          <w:bCs/>
        </w:rPr>
        <w:t>6</w:t>
      </w:r>
      <w:r w:rsidRPr="00833F81">
        <w:rPr>
          <w:rFonts w:eastAsia="TimesNewRomanPSMT"/>
          <w:bCs/>
        </w:rPr>
        <w:t>. Закона</w:t>
      </w:r>
    </w:p>
    <w:p w:rsidR="00D14AE0" w:rsidRDefault="00D14AE0" w:rsidP="00E62389">
      <w:pPr>
        <w:jc w:val="both"/>
        <w:rPr>
          <w:b/>
          <w:lang w:val="sr-Cyrl-CS"/>
        </w:rPr>
      </w:pPr>
    </w:p>
    <w:p w:rsidR="00E62389" w:rsidRPr="00833F81" w:rsidRDefault="00E62389" w:rsidP="00E62389">
      <w:pPr>
        <w:jc w:val="both"/>
        <w:rPr>
          <w:b/>
          <w:lang w:val="sr-Cyrl-CS"/>
        </w:rPr>
      </w:pPr>
      <w:r w:rsidRPr="00833F81">
        <w:rPr>
          <w:b/>
          <w:lang w:val="sr-Cyrl-CS"/>
        </w:rPr>
        <w:t>2</w:t>
      </w:r>
      <w:r w:rsidR="00EC3077">
        <w:rPr>
          <w:b/>
          <w:lang w:val="sr-Cyrl-CS"/>
        </w:rPr>
        <w:t>1</w:t>
      </w:r>
      <w:r w:rsidRPr="00833F81">
        <w:rPr>
          <w:b/>
          <w:lang w:val="sr-Cyrl-CS"/>
        </w:rPr>
        <w:t>. Уговор о јавној набавци не може бити закључен пре истека рока за подношење захтева за заштиту права из члана 149. Закона о јавним набавкама</w:t>
      </w:r>
    </w:p>
    <w:p w:rsidR="00E62389" w:rsidRPr="00833F81" w:rsidRDefault="00E62389" w:rsidP="00E62389">
      <w:pPr>
        <w:jc w:val="both"/>
        <w:rPr>
          <w:lang w:val="sr-Cyrl-CS"/>
        </w:rPr>
      </w:pPr>
      <w:r w:rsidRPr="00833F81">
        <w:rPr>
          <w:lang w:val="sr-Cyrl-CS"/>
        </w:rPr>
        <w:t xml:space="preserve">Уговор о јавној набавци не може бити закључен пре истека рока за подношење захтева за заштиту права из члана 149. Закона о јавним набавкама( „Сл.гласник РС“, број 124/2012,14/2015 и 68/2015), тј. у року од  </w:t>
      </w:r>
      <w:r w:rsidR="00F41359">
        <w:rPr>
          <w:lang w:val="sr-Latn-BA"/>
        </w:rPr>
        <w:t>5</w:t>
      </w:r>
      <w:r w:rsidRPr="00833F81">
        <w:rPr>
          <w:lang w:val="sr-Cyrl-CS"/>
        </w:rPr>
        <w:t xml:space="preserve"> (</w:t>
      </w:r>
      <w:r w:rsidR="00F41359">
        <w:t>п</w:t>
      </w:r>
      <w:r w:rsidRPr="00833F81">
        <w:rPr>
          <w:lang w:val="sr-Cyrl-CS"/>
        </w:rPr>
        <w:t>ет) дана од дана објављивања одлуке о додели уговора на Порталу јавних набавки и интернет страници наручиоца.</w:t>
      </w:r>
    </w:p>
    <w:p w:rsidR="00E62389" w:rsidRPr="00833F81" w:rsidRDefault="00E62389" w:rsidP="00E62389">
      <w:pPr>
        <w:jc w:val="both"/>
        <w:rPr>
          <w:lang w:val="sr-Cyrl-CS"/>
        </w:rPr>
      </w:pPr>
      <w:r w:rsidRPr="00833F81">
        <w:rPr>
          <w:lang w:val="sr-Cyrl-CS"/>
        </w:rPr>
        <w:t>У складу са чланом 113 Закона о јавним набавкама 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E62389" w:rsidRPr="00833F81" w:rsidRDefault="00E62389" w:rsidP="00E62389">
      <w:pPr>
        <w:jc w:val="both"/>
        <w:rPr>
          <w:lang w:val="sr-Cyrl-CS"/>
        </w:rPr>
      </w:pPr>
      <w:r w:rsidRPr="00833F81">
        <w:rPr>
          <w:lang w:val="sr-Cyrl-CS"/>
        </w:rPr>
        <w:t>У случају да је поднета смо једна понуда наручилац може закључити уговор пре истека рока за подношење захтева за заштиту законитости у складу са чланом 112 став 2 тачка 5 Закона о јавним набавкама.</w:t>
      </w:r>
    </w:p>
    <w:p w:rsidR="00E62389" w:rsidRPr="00833F81" w:rsidRDefault="00E62389" w:rsidP="00E62389">
      <w:pPr>
        <w:jc w:val="both"/>
        <w:rPr>
          <w:lang w:val="sr-Cyrl-CS"/>
        </w:rPr>
      </w:pPr>
      <w:r w:rsidRPr="00833F81">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EC3077" w:rsidRPr="003B5A66" w:rsidRDefault="00EC3077" w:rsidP="00E62389">
      <w:pPr>
        <w:jc w:val="both"/>
        <w:rPr>
          <w:b/>
        </w:rPr>
      </w:pPr>
    </w:p>
    <w:p w:rsidR="00F66789" w:rsidRDefault="00F66789" w:rsidP="00E62389">
      <w:pPr>
        <w:jc w:val="both"/>
        <w:rPr>
          <w:b/>
          <w:lang w:val="sr-Cyrl-CS"/>
        </w:rPr>
      </w:pPr>
    </w:p>
    <w:p w:rsidR="00F66789" w:rsidRDefault="00F66789" w:rsidP="00E62389">
      <w:pPr>
        <w:jc w:val="both"/>
        <w:rPr>
          <w:b/>
          <w:lang w:val="sr-Cyrl-CS"/>
        </w:rPr>
      </w:pPr>
    </w:p>
    <w:p w:rsidR="00E62389" w:rsidRPr="00833F81" w:rsidRDefault="00E62389" w:rsidP="00E62389">
      <w:pPr>
        <w:jc w:val="both"/>
        <w:rPr>
          <w:b/>
          <w:lang w:val="sr-Cyrl-CS"/>
        </w:rPr>
      </w:pPr>
      <w:r w:rsidRPr="00833F81">
        <w:rPr>
          <w:b/>
          <w:lang w:val="sr-Cyrl-CS"/>
        </w:rPr>
        <w:lastRenderedPageBreak/>
        <w:t>2</w:t>
      </w:r>
      <w:r w:rsidR="00EC3077">
        <w:rPr>
          <w:b/>
          <w:lang w:val="sr-Cyrl-CS"/>
        </w:rPr>
        <w:t>2</w:t>
      </w:r>
      <w:r w:rsidRPr="00833F81">
        <w:rPr>
          <w:b/>
          <w:lang w:val="sr-Cyrl-CS"/>
        </w:rPr>
        <w:t xml:space="preserve">.Обавештење о томе да је понуђач дужан да при састављању своје понуде наведе да је поштовао обавезе које произилазе из важећих прописа о заштити на раду, запошљавању, условима рада, заштити животне средине, као и да </w:t>
      </w:r>
      <w:r w:rsidRPr="00833F81">
        <w:rPr>
          <w:b/>
          <w:bCs/>
        </w:rPr>
        <w:t>и да нема забрану обављања делатности која је на снази у време подношења понуде.</w:t>
      </w:r>
    </w:p>
    <w:p w:rsidR="00EC3077" w:rsidRPr="003B5A66" w:rsidRDefault="00E62389" w:rsidP="003B5A66">
      <w:pPr>
        <w:jc w:val="both"/>
      </w:pPr>
      <w:r w:rsidRPr="00833F81">
        <w:rPr>
          <w:lang w:val="sr-Cyrl-CS"/>
        </w:rPr>
        <w:t>Понуђач под пуном материјалном и кривичном одговорношћу попуњава образац Изјаве о поштовању важећих законских прописа</w:t>
      </w:r>
    </w:p>
    <w:p w:rsidR="00EC3077" w:rsidRPr="00EC3077" w:rsidRDefault="00EC3077" w:rsidP="00E62389">
      <w:pPr>
        <w:autoSpaceDE w:val="0"/>
        <w:jc w:val="center"/>
        <w:rPr>
          <w:rFonts w:eastAsia="CTimesRoman"/>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F66789" w:rsidRDefault="00F66789" w:rsidP="00E62389">
      <w:pPr>
        <w:jc w:val="center"/>
        <w:rPr>
          <w:b/>
          <w:sz w:val="32"/>
          <w:szCs w:val="32"/>
          <w:lang w:val="sr-Cyrl-CS"/>
        </w:rPr>
      </w:pPr>
    </w:p>
    <w:p w:rsidR="00E62389" w:rsidRPr="00A503A7" w:rsidRDefault="00E62389" w:rsidP="00E62389">
      <w:pPr>
        <w:jc w:val="center"/>
        <w:rPr>
          <w:b/>
          <w:sz w:val="32"/>
          <w:szCs w:val="32"/>
          <w:lang w:val="sr-Cyrl-CS"/>
        </w:rPr>
      </w:pPr>
      <w:r w:rsidRPr="00A503A7">
        <w:rPr>
          <w:b/>
          <w:sz w:val="32"/>
          <w:szCs w:val="32"/>
          <w:lang w:val="sr-Cyrl-CS"/>
        </w:rPr>
        <w:t>VI</w:t>
      </w:r>
      <w:r w:rsidR="003B5A66">
        <w:rPr>
          <w:b/>
          <w:sz w:val="32"/>
          <w:szCs w:val="32"/>
        </w:rPr>
        <w:t>I</w:t>
      </w:r>
      <w:r w:rsidRPr="00A503A7">
        <w:rPr>
          <w:b/>
          <w:sz w:val="32"/>
          <w:szCs w:val="32"/>
          <w:lang w:val="sr-Cyrl-CS"/>
        </w:rPr>
        <w:t xml:space="preserve"> ОБРАЗАЦ ПОНУДЕ</w:t>
      </w:r>
    </w:p>
    <w:p w:rsidR="00E62389" w:rsidRPr="00833F81" w:rsidRDefault="00E62389" w:rsidP="00E62389">
      <w:pPr>
        <w:rPr>
          <w:lang w:val="sr-Cyrl-CS"/>
        </w:rPr>
      </w:pPr>
    </w:p>
    <w:p w:rsidR="00E62389" w:rsidRPr="007B39AD" w:rsidRDefault="00E62389" w:rsidP="00E62389">
      <w:pPr>
        <w:jc w:val="both"/>
        <w:rPr>
          <w:b/>
          <w:iCs/>
        </w:rPr>
      </w:pPr>
      <w:r w:rsidRPr="00833F81">
        <w:rPr>
          <w:iCs/>
        </w:rPr>
        <w:t xml:space="preserve">Понуда за јавну набаку добара – </w:t>
      </w:r>
      <w:r w:rsidRPr="00833F81">
        <w:rPr>
          <w:b/>
          <w:iCs/>
        </w:rPr>
        <w:t>ЕЛЕКТРИЧНА ЕНЕРГИЈА, ЈН</w:t>
      </w:r>
      <w:r w:rsidR="00CF50F1">
        <w:rPr>
          <w:b/>
          <w:iCs/>
        </w:rPr>
        <w:t>МВ б</w:t>
      </w:r>
      <w:r w:rsidRPr="00833F81">
        <w:rPr>
          <w:iCs/>
        </w:rPr>
        <w:t>р.</w:t>
      </w:r>
      <w:r w:rsidR="00D14AE0">
        <w:rPr>
          <w:iCs/>
        </w:rPr>
        <w:t>1</w:t>
      </w:r>
      <w:r w:rsidRPr="00FE6645">
        <w:rPr>
          <w:b/>
        </w:rPr>
        <w:t>/20</w:t>
      </w:r>
      <w:r w:rsidR="007B39AD">
        <w:rPr>
          <w:b/>
        </w:rPr>
        <w:t>20</w:t>
      </w:r>
    </w:p>
    <w:p w:rsidR="00E62389" w:rsidRPr="00833F81" w:rsidRDefault="00E62389" w:rsidP="00E62389">
      <w:pPr>
        <w:autoSpaceDE w:val="0"/>
        <w:rPr>
          <w:rFonts w:eastAsia="CTimesRoman"/>
        </w:rPr>
      </w:pPr>
    </w:p>
    <w:p w:rsidR="00E62389" w:rsidRPr="00833F81" w:rsidRDefault="00E62389" w:rsidP="00E62389">
      <w:pPr>
        <w:autoSpaceDE w:val="0"/>
        <w:rPr>
          <w:rFonts w:eastAsia="CTimesRoman"/>
        </w:rPr>
      </w:pPr>
    </w:p>
    <w:p w:rsidR="00E62389" w:rsidRPr="00833F81" w:rsidRDefault="00E62389" w:rsidP="00E62389">
      <w:pPr>
        <w:autoSpaceDE w:val="0"/>
        <w:jc w:val="center"/>
        <w:rPr>
          <w:rFonts w:eastAsia="CTimesRoman"/>
        </w:rPr>
      </w:pPr>
      <w:r w:rsidRPr="00833F81">
        <w:rPr>
          <w:rFonts w:eastAsia="CTimesRoman"/>
        </w:rPr>
        <w:t xml:space="preserve">Подаци о понуђачу  </w:t>
      </w:r>
    </w:p>
    <w:p w:rsidR="00E62389" w:rsidRPr="00833F81" w:rsidRDefault="00E62389" w:rsidP="00E62389">
      <w:pPr>
        <w:autoSpaceDE w:val="0"/>
        <w:jc w:val="both"/>
        <w:rPr>
          <w:rFonts w:eastAsia="CTimesRoman"/>
        </w:rPr>
      </w:pPr>
    </w:p>
    <w:p w:rsidR="00E62389" w:rsidRPr="00833F81" w:rsidRDefault="00E62389" w:rsidP="00E62389">
      <w:pPr>
        <w:autoSpaceDE w:val="0"/>
        <w:rPr>
          <w:rFonts w:eastAsia="CTimes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24"/>
        <w:gridCol w:w="6668"/>
      </w:tblGrid>
      <w:tr w:rsidR="00E62389" w:rsidRPr="00833F81" w:rsidTr="00E62389">
        <w:tc>
          <w:tcPr>
            <w:tcW w:w="3324" w:type="dxa"/>
            <w:tcBorders>
              <w:top w:val="single" w:sz="1" w:space="0" w:color="000000"/>
              <w:left w:val="single" w:sz="1" w:space="0" w:color="000000"/>
              <w:bottom w:val="single" w:sz="1" w:space="0" w:color="000000"/>
            </w:tcBorders>
            <w:shd w:val="clear" w:color="auto" w:fill="auto"/>
          </w:tcPr>
          <w:p w:rsidR="00E62389" w:rsidRPr="00833F81" w:rsidRDefault="00E62389" w:rsidP="00E62389">
            <w:pPr>
              <w:autoSpaceDE w:val="0"/>
              <w:rPr>
                <w:rFonts w:eastAsia="CTimesRoman"/>
              </w:rPr>
            </w:pPr>
            <w:r w:rsidRPr="00833F81">
              <w:rPr>
                <w:rFonts w:eastAsia="CTimesRoman"/>
              </w:rPr>
              <w:t>Понуђач:</w:t>
            </w:r>
          </w:p>
        </w:tc>
        <w:tc>
          <w:tcPr>
            <w:tcW w:w="6668" w:type="dxa"/>
            <w:tcBorders>
              <w:top w:val="single" w:sz="1" w:space="0" w:color="000000"/>
              <w:left w:val="single" w:sz="1" w:space="0" w:color="000000"/>
              <w:bottom w:val="single" w:sz="1" w:space="0" w:color="000000"/>
              <w:right w:val="single" w:sz="1" w:space="0" w:color="000000"/>
            </w:tcBorders>
            <w:shd w:val="clear" w:color="auto" w:fill="auto"/>
          </w:tcPr>
          <w:p w:rsidR="00E62389" w:rsidRPr="00833F81" w:rsidRDefault="00E62389" w:rsidP="00E62389">
            <w:pPr>
              <w:pStyle w:val="TableContents"/>
              <w:snapToGrid w:val="0"/>
              <w:rPr>
                <w:rFonts w:eastAsia="CTimesRoman"/>
              </w:rPr>
            </w:pPr>
          </w:p>
          <w:p w:rsidR="00E62389" w:rsidRPr="00833F81" w:rsidRDefault="00E62389" w:rsidP="00E62389">
            <w:pPr>
              <w:pStyle w:val="TableContents"/>
              <w:rPr>
                <w:rFonts w:eastAsia="CTimesRoman"/>
              </w:rPr>
            </w:pPr>
          </w:p>
        </w:tc>
      </w:tr>
      <w:tr w:rsidR="00E62389" w:rsidRPr="00833F81" w:rsidTr="00E62389">
        <w:tc>
          <w:tcPr>
            <w:tcW w:w="3324" w:type="dxa"/>
            <w:tcBorders>
              <w:left w:val="single" w:sz="1" w:space="0" w:color="000000"/>
              <w:bottom w:val="single" w:sz="1" w:space="0" w:color="000000"/>
            </w:tcBorders>
            <w:shd w:val="clear" w:color="auto" w:fill="auto"/>
          </w:tcPr>
          <w:p w:rsidR="00E62389" w:rsidRPr="00833F81" w:rsidRDefault="00E62389" w:rsidP="00E62389">
            <w:pPr>
              <w:autoSpaceDE w:val="0"/>
              <w:rPr>
                <w:rFonts w:eastAsia="CTimesRoman"/>
              </w:rPr>
            </w:pPr>
            <w:r w:rsidRPr="00833F81">
              <w:rPr>
                <w:rFonts w:eastAsia="CTimesRoman"/>
              </w:rPr>
              <w:t>ПИБ:</w:t>
            </w:r>
          </w:p>
        </w:tc>
        <w:tc>
          <w:tcPr>
            <w:tcW w:w="6668" w:type="dxa"/>
            <w:tcBorders>
              <w:left w:val="single" w:sz="1" w:space="0" w:color="000000"/>
              <w:bottom w:val="single" w:sz="1" w:space="0" w:color="000000"/>
              <w:right w:val="single" w:sz="1" w:space="0" w:color="000000"/>
            </w:tcBorders>
            <w:shd w:val="clear" w:color="auto" w:fill="auto"/>
          </w:tcPr>
          <w:p w:rsidR="00E62389" w:rsidRPr="00833F81" w:rsidRDefault="00E62389" w:rsidP="00E62389">
            <w:pPr>
              <w:pStyle w:val="TableContents"/>
              <w:snapToGrid w:val="0"/>
              <w:rPr>
                <w:rFonts w:eastAsia="CTimesRoman"/>
              </w:rPr>
            </w:pPr>
          </w:p>
          <w:p w:rsidR="00E62389" w:rsidRPr="00833F81" w:rsidRDefault="00E62389" w:rsidP="00E62389">
            <w:pPr>
              <w:pStyle w:val="TableContents"/>
              <w:rPr>
                <w:rFonts w:eastAsia="CTimesRoman"/>
              </w:rPr>
            </w:pPr>
          </w:p>
        </w:tc>
      </w:tr>
      <w:tr w:rsidR="00E62389" w:rsidRPr="00833F81" w:rsidTr="00E62389">
        <w:tc>
          <w:tcPr>
            <w:tcW w:w="3324" w:type="dxa"/>
            <w:tcBorders>
              <w:left w:val="single" w:sz="1" w:space="0" w:color="000000"/>
              <w:bottom w:val="single" w:sz="1" w:space="0" w:color="000000"/>
            </w:tcBorders>
            <w:shd w:val="clear" w:color="auto" w:fill="auto"/>
          </w:tcPr>
          <w:p w:rsidR="00E62389" w:rsidRPr="00833F81" w:rsidRDefault="00E62389" w:rsidP="00E62389">
            <w:pPr>
              <w:autoSpaceDE w:val="0"/>
              <w:rPr>
                <w:rFonts w:eastAsia="CTimesRoman"/>
              </w:rPr>
            </w:pPr>
            <w:r w:rsidRPr="00833F81">
              <w:rPr>
                <w:rFonts w:eastAsia="CTimesRoman"/>
              </w:rPr>
              <w:t>Понуда</w:t>
            </w:r>
          </w:p>
        </w:tc>
        <w:tc>
          <w:tcPr>
            <w:tcW w:w="6668" w:type="dxa"/>
            <w:tcBorders>
              <w:left w:val="single" w:sz="1" w:space="0" w:color="000000"/>
              <w:bottom w:val="single" w:sz="1" w:space="0" w:color="000000"/>
              <w:right w:val="single" w:sz="1" w:space="0" w:color="000000"/>
            </w:tcBorders>
            <w:shd w:val="clear" w:color="auto" w:fill="auto"/>
          </w:tcPr>
          <w:p w:rsidR="00E62389" w:rsidRPr="00833F81" w:rsidRDefault="00E62389" w:rsidP="00E62389">
            <w:pPr>
              <w:autoSpaceDE w:val="0"/>
              <w:snapToGrid w:val="0"/>
              <w:rPr>
                <w:rFonts w:eastAsia="CTimesRoman"/>
              </w:rPr>
            </w:pPr>
          </w:p>
          <w:p w:rsidR="00E62389" w:rsidRPr="00833F81" w:rsidRDefault="00E62389" w:rsidP="00E62389">
            <w:pPr>
              <w:autoSpaceDE w:val="0"/>
              <w:rPr>
                <w:rFonts w:eastAsia="CTimesRoman"/>
              </w:rPr>
            </w:pPr>
            <w:r w:rsidRPr="00833F81">
              <w:rPr>
                <w:rFonts w:eastAsia="CTimesRoman"/>
              </w:rPr>
              <w:t>Број ____________________ од _____________ 20</w:t>
            </w:r>
            <w:r w:rsidR="007B39AD">
              <w:rPr>
                <w:rFonts w:eastAsia="CTimesRoman"/>
              </w:rPr>
              <w:t>20</w:t>
            </w:r>
            <w:r w:rsidRPr="00833F81">
              <w:rPr>
                <w:rFonts w:eastAsia="CTimesRoman"/>
              </w:rPr>
              <w:t>. год.</w:t>
            </w:r>
          </w:p>
          <w:p w:rsidR="00E62389" w:rsidRPr="00833F81" w:rsidRDefault="00E62389" w:rsidP="00E62389">
            <w:pPr>
              <w:autoSpaceDE w:val="0"/>
              <w:rPr>
                <w:rFonts w:eastAsia="CTimesRoman"/>
              </w:rPr>
            </w:pPr>
          </w:p>
        </w:tc>
      </w:tr>
    </w:tbl>
    <w:p w:rsidR="00E62389" w:rsidRPr="00833F81" w:rsidRDefault="00E62389" w:rsidP="00E62389">
      <w:pPr>
        <w:autoSpaceDE w:val="0"/>
        <w:rPr>
          <w:rFonts w:eastAsia="CTimesRoman"/>
        </w:rPr>
      </w:pPr>
    </w:p>
    <w:p w:rsidR="00E62389" w:rsidRPr="00833F81" w:rsidRDefault="00E62389" w:rsidP="00E62389">
      <w:pPr>
        <w:autoSpaceDE w:val="0"/>
        <w:rPr>
          <w:rFonts w:eastAsia="CTimesRoman"/>
        </w:rPr>
      </w:pPr>
      <w:r w:rsidRPr="00833F81">
        <w:rPr>
          <w:rFonts w:eastAsia="CTimesRoman"/>
          <w:b/>
          <w:bCs/>
        </w:rPr>
        <w:t xml:space="preserve">1. Понуду дајем: </w:t>
      </w:r>
    </w:p>
    <w:p w:rsidR="00E62389" w:rsidRPr="00833F81" w:rsidRDefault="00E62389" w:rsidP="00E62389">
      <w:pPr>
        <w:autoSpaceDE w:val="0"/>
        <w:rPr>
          <w:rFonts w:eastAsia="CTimesRoman"/>
        </w:rPr>
      </w:pPr>
    </w:p>
    <w:p w:rsidR="00E62389" w:rsidRPr="00833F81" w:rsidRDefault="00E62389" w:rsidP="00E62389">
      <w:pPr>
        <w:autoSpaceDE w:val="0"/>
        <w:rPr>
          <w:rFonts w:eastAsia="CTimesRoman"/>
        </w:rPr>
      </w:pPr>
      <w:r w:rsidRPr="00833F81">
        <w:rPr>
          <w:rFonts w:eastAsia="CTimesRoman"/>
        </w:rPr>
        <w:t>а) самостално</w:t>
      </w:r>
    </w:p>
    <w:p w:rsidR="00E62389" w:rsidRPr="00833F81" w:rsidRDefault="00E62389" w:rsidP="00E62389">
      <w:pPr>
        <w:autoSpaceDE w:val="0"/>
        <w:rPr>
          <w:rFonts w:eastAsia="CTimesRoman"/>
        </w:rPr>
      </w:pPr>
      <w:r w:rsidRPr="00833F81">
        <w:rPr>
          <w:rFonts w:eastAsia="CTimesRoman"/>
        </w:rPr>
        <w:t>б) са подизвођачем ________ /уписати бриј подизвођача /</w:t>
      </w:r>
    </w:p>
    <w:p w:rsidR="00E62389" w:rsidRPr="00833F81" w:rsidRDefault="00E62389" w:rsidP="00E62389">
      <w:pPr>
        <w:autoSpaceDE w:val="0"/>
        <w:rPr>
          <w:rFonts w:eastAsia="CTimesRoman"/>
        </w:rPr>
      </w:pPr>
    </w:p>
    <w:p w:rsidR="00E62389" w:rsidRPr="00833F81" w:rsidRDefault="00E62389" w:rsidP="00E62389">
      <w:pPr>
        <w:autoSpaceDE w:val="0"/>
        <w:rPr>
          <w:rFonts w:eastAsia="CTimesRoman"/>
        </w:rPr>
      </w:pPr>
      <w:r w:rsidRPr="00833F81">
        <w:rPr>
          <w:rFonts w:eastAsia="CTimesRoman"/>
        </w:rPr>
        <w:t xml:space="preserve">     1. _______________________________________________________________</w:t>
      </w:r>
    </w:p>
    <w:p w:rsidR="00E62389" w:rsidRPr="00833F81" w:rsidRDefault="00E62389" w:rsidP="00E62389">
      <w:pPr>
        <w:autoSpaceDE w:val="0"/>
        <w:rPr>
          <w:rFonts w:eastAsia="CTimesRoman"/>
        </w:rPr>
      </w:pPr>
      <w:r w:rsidRPr="00833F81">
        <w:rPr>
          <w:rFonts w:eastAsia="CTimesRoman"/>
        </w:rPr>
        <w:t xml:space="preserve">     2. _______________________________________________________________</w:t>
      </w:r>
    </w:p>
    <w:p w:rsidR="00E62389" w:rsidRPr="00833F81" w:rsidRDefault="00E62389" w:rsidP="00E62389">
      <w:pPr>
        <w:autoSpaceDE w:val="0"/>
        <w:rPr>
          <w:rFonts w:eastAsia="CTimesRoman"/>
          <w:b/>
          <w:bCs/>
        </w:rPr>
      </w:pPr>
      <w:r w:rsidRPr="00833F81">
        <w:rPr>
          <w:rFonts w:eastAsia="CTimesRoman"/>
        </w:rPr>
        <w:t xml:space="preserve">     3. _______________________________________________________________</w:t>
      </w:r>
    </w:p>
    <w:p w:rsidR="00E62389" w:rsidRPr="00833F81" w:rsidRDefault="00E62389" w:rsidP="00E62389">
      <w:pPr>
        <w:autoSpaceDE w:val="0"/>
        <w:rPr>
          <w:rFonts w:eastAsia="CTimesRoman"/>
          <w:b/>
          <w:bCs/>
        </w:rPr>
      </w:pPr>
      <w:r w:rsidRPr="00833F81">
        <w:rPr>
          <w:rFonts w:eastAsia="CTimesRoman"/>
          <w:i/>
          <w:iCs/>
        </w:rPr>
        <w:t xml:space="preserve">   / навести назив и седиште сивх подизвођача/ </w:t>
      </w:r>
    </w:p>
    <w:p w:rsidR="00E62389" w:rsidRPr="00833F81" w:rsidRDefault="00E62389" w:rsidP="00E62389">
      <w:pPr>
        <w:autoSpaceDE w:val="0"/>
        <w:rPr>
          <w:rFonts w:eastAsia="CTimesRoman"/>
          <w:b/>
          <w:bCs/>
        </w:rPr>
      </w:pPr>
    </w:p>
    <w:p w:rsidR="00E62389" w:rsidRPr="00833F81" w:rsidRDefault="00E62389" w:rsidP="00E62389">
      <w:pPr>
        <w:autoSpaceDE w:val="0"/>
        <w:rPr>
          <w:rFonts w:eastAsia="CTimesRoman"/>
        </w:rPr>
      </w:pPr>
      <w:r w:rsidRPr="00833F81">
        <w:rPr>
          <w:rFonts w:eastAsia="CTimesRoman"/>
        </w:rPr>
        <w:t xml:space="preserve">  - проценат учешћа подизвођача у заједничкој понуди ________________</w:t>
      </w:r>
    </w:p>
    <w:p w:rsidR="00E62389" w:rsidRPr="00833F81" w:rsidRDefault="00E62389" w:rsidP="00E62389">
      <w:pPr>
        <w:autoSpaceDE w:val="0"/>
        <w:rPr>
          <w:rFonts w:eastAsia="CTimesRoman"/>
        </w:rPr>
      </w:pPr>
      <w:r w:rsidRPr="00833F81">
        <w:rPr>
          <w:rFonts w:eastAsia="CTimesRoman"/>
        </w:rPr>
        <w:t xml:space="preserve">     - део предмента набавке који се врши  преко подизвођача ____________</w:t>
      </w:r>
    </w:p>
    <w:p w:rsidR="00E62389" w:rsidRPr="00833F81" w:rsidRDefault="00E62389" w:rsidP="00E62389">
      <w:pPr>
        <w:autoSpaceDE w:val="0"/>
        <w:rPr>
          <w:rFonts w:eastAsia="CTimesRoman"/>
        </w:rPr>
      </w:pPr>
    </w:p>
    <w:p w:rsidR="00E62389" w:rsidRPr="00833F81" w:rsidRDefault="00E62389" w:rsidP="00E62389">
      <w:pPr>
        <w:autoSpaceDE w:val="0"/>
        <w:rPr>
          <w:rFonts w:eastAsia="CTimesRoman"/>
        </w:rPr>
      </w:pPr>
      <w:r w:rsidRPr="00833F81">
        <w:rPr>
          <w:rFonts w:eastAsia="CTimesRoman"/>
        </w:rPr>
        <w:t xml:space="preserve">г) Као заједничка понуда __________ /уписати број свих учесника у заједничкој понуди, </w:t>
      </w:r>
    </w:p>
    <w:p w:rsidR="00E62389" w:rsidRPr="00833F81" w:rsidRDefault="00E62389" w:rsidP="00E62389">
      <w:pPr>
        <w:autoSpaceDE w:val="0"/>
        <w:rPr>
          <w:rFonts w:eastAsia="CTimesRoman"/>
          <w:b/>
          <w:bCs/>
        </w:rPr>
      </w:pPr>
      <w:r w:rsidRPr="00833F81">
        <w:rPr>
          <w:rFonts w:eastAsia="CTimesRoman"/>
        </w:rPr>
        <w:t>рачунајући и подносиоца понуде/</w:t>
      </w:r>
    </w:p>
    <w:p w:rsidR="00E62389" w:rsidRPr="00833F81" w:rsidRDefault="00E62389" w:rsidP="00E62389">
      <w:pPr>
        <w:autoSpaceDE w:val="0"/>
        <w:rPr>
          <w:rFonts w:eastAsia="CTimesRoman"/>
          <w:b/>
          <w:bCs/>
        </w:rPr>
      </w:pPr>
    </w:p>
    <w:p w:rsidR="00E62389" w:rsidRPr="00833F81" w:rsidRDefault="00E62389" w:rsidP="00E62389">
      <w:pPr>
        <w:autoSpaceDE w:val="0"/>
        <w:rPr>
          <w:rFonts w:eastAsia="CTimesRoman"/>
        </w:rPr>
      </w:pPr>
      <w:r w:rsidRPr="00833F81">
        <w:rPr>
          <w:rFonts w:eastAsia="CTimesRoman"/>
        </w:rPr>
        <w:t xml:space="preserve">   1. _______________________________________________________________</w:t>
      </w:r>
    </w:p>
    <w:p w:rsidR="00E62389" w:rsidRPr="00833F81" w:rsidRDefault="00E62389" w:rsidP="00E62389">
      <w:pPr>
        <w:autoSpaceDE w:val="0"/>
        <w:rPr>
          <w:rFonts w:eastAsia="CTimesRoman"/>
        </w:rPr>
      </w:pPr>
      <w:r w:rsidRPr="00833F81">
        <w:rPr>
          <w:rFonts w:eastAsia="CTimesRoman"/>
        </w:rPr>
        <w:t xml:space="preserve">     2. _______________________________________________________________</w:t>
      </w:r>
    </w:p>
    <w:p w:rsidR="00E62389" w:rsidRPr="00833F81" w:rsidRDefault="00E62389" w:rsidP="00E62389">
      <w:pPr>
        <w:autoSpaceDE w:val="0"/>
        <w:rPr>
          <w:rFonts w:eastAsia="CTimesRoman"/>
        </w:rPr>
      </w:pPr>
      <w:r w:rsidRPr="00833F81">
        <w:rPr>
          <w:rFonts w:eastAsia="CTimesRoman"/>
        </w:rPr>
        <w:t xml:space="preserve">     3. _______________________________________________________________</w:t>
      </w:r>
    </w:p>
    <w:p w:rsidR="00E62389" w:rsidRPr="00833F81" w:rsidRDefault="00E62389" w:rsidP="00E62389">
      <w:pPr>
        <w:autoSpaceDE w:val="0"/>
        <w:rPr>
          <w:rFonts w:eastAsia="CTimesRoman"/>
          <w:b/>
          <w:bCs/>
        </w:rPr>
      </w:pPr>
      <w:r w:rsidRPr="00833F81">
        <w:rPr>
          <w:rFonts w:eastAsia="CTimesRoman"/>
          <w:i/>
          <w:iCs/>
        </w:rPr>
        <w:t xml:space="preserve"> / навести назив и седиште сивх учесника у заједничку понуди / </w:t>
      </w:r>
    </w:p>
    <w:p w:rsidR="00E62389" w:rsidRPr="00833F81" w:rsidRDefault="00E62389" w:rsidP="00E62389">
      <w:pPr>
        <w:autoSpaceDE w:val="0"/>
        <w:rPr>
          <w:rFonts w:eastAsia="CTimesRoman"/>
          <w:b/>
          <w:bCs/>
        </w:rPr>
      </w:pPr>
    </w:p>
    <w:p w:rsidR="00E62389" w:rsidRPr="00833F81" w:rsidRDefault="00E62389" w:rsidP="00E62389">
      <w:pPr>
        <w:autoSpaceDE w:val="0"/>
        <w:rPr>
          <w:rFonts w:eastAsia="CTimesRoman"/>
          <w:b/>
          <w:bCs/>
        </w:rPr>
      </w:pPr>
    </w:p>
    <w:p w:rsidR="00E62389" w:rsidRPr="00833F81" w:rsidRDefault="00E62389" w:rsidP="00E62389">
      <w:pPr>
        <w:autoSpaceDE w:val="0"/>
        <w:rPr>
          <w:rFonts w:eastAsia="CTimesRoman"/>
          <w:b/>
          <w:bCs/>
        </w:rPr>
      </w:pPr>
      <w:r w:rsidRPr="00833F81">
        <w:rPr>
          <w:rFonts w:eastAsia="CTimesRoman"/>
          <w:b/>
          <w:bCs/>
        </w:rPr>
        <w:t>2. Укупна цена , без ПДВ-а:  _____________________________  динара</w:t>
      </w:r>
    </w:p>
    <w:p w:rsidR="00E62389" w:rsidRPr="00833F81" w:rsidRDefault="00E62389" w:rsidP="00E62389">
      <w:pPr>
        <w:autoSpaceDE w:val="0"/>
        <w:rPr>
          <w:rFonts w:eastAsia="CTimesRoman"/>
          <w:b/>
          <w:bCs/>
        </w:rPr>
      </w:pPr>
    </w:p>
    <w:p w:rsidR="00E62389" w:rsidRPr="00833F81" w:rsidRDefault="00E62389" w:rsidP="00E62389">
      <w:pPr>
        <w:autoSpaceDE w:val="0"/>
        <w:rPr>
          <w:rFonts w:eastAsia="CTimesRoman"/>
          <w:b/>
          <w:bCs/>
        </w:rPr>
      </w:pPr>
      <w:r w:rsidRPr="00833F81">
        <w:rPr>
          <w:rFonts w:eastAsia="CTimesRoman"/>
          <w:b/>
          <w:bCs/>
        </w:rPr>
        <w:t xml:space="preserve">                               ПДВ 20% : _____________________________  динара</w:t>
      </w:r>
    </w:p>
    <w:p w:rsidR="00E62389" w:rsidRPr="00833F81" w:rsidRDefault="00E62389" w:rsidP="00E62389">
      <w:pPr>
        <w:autoSpaceDE w:val="0"/>
        <w:rPr>
          <w:rFonts w:eastAsia="CTimesRoman"/>
          <w:b/>
          <w:bCs/>
        </w:rPr>
      </w:pPr>
      <w:r w:rsidRPr="00833F81">
        <w:rPr>
          <w:rFonts w:eastAsia="CTimesRoman"/>
          <w:b/>
          <w:bCs/>
        </w:rPr>
        <w:t xml:space="preserve">                         _____________________________________________________       </w:t>
      </w:r>
    </w:p>
    <w:p w:rsidR="00E62389" w:rsidRPr="00833F81" w:rsidRDefault="00E62389" w:rsidP="00E62389">
      <w:pPr>
        <w:autoSpaceDE w:val="0"/>
        <w:rPr>
          <w:rFonts w:eastAsia="CTimesRoman"/>
          <w:b/>
          <w:bCs/>
        </w:rPr>
      </w:pPr>
    </w:p>
    <w:p w:rsidR="00E62389" w:rsidRPr="00833F81" w:rsidRDefault="00E62389" w:rsidP="00E62389">
      <w:pPr>
        <w:autoSpaceDE w:val="0"/>
        <w:rPr>
          <w:rFonts w:eastAsia="CTimesRoman"/>
        </w:rPr>
      </w:pPr>
      <w:r w:rsidRPr="00833F81">
        <w:rPr>
          <w:rFonts w:eastAsia="CTimesRoman"/>
          <w:b/>
          <w:bCs/>
        </w:rPr>
        <w:t xml:space="preserve">                Укупно са ПДВ-ом:  _____________________________ динара</w:t>
      </w:r>
    </w:p>
    <w:p w:rsidR="00E62389" w:rsidRPr="00833F81" w:rsidRDefault="00E62389" w:rsidP="00E62389">
      <w:pPr>
        <w:autoSpaceDE w:val="0"/>
        <w:jc w:val="center"/>
        <w:rPr>
          <w:rFonts w:eastAsia="CTimesRoman"/>
        </w:rPr>
      </w:pPr>
    </w:p>
    <w:p w:rsidR="00E62389" w:rsidRPr="00833F81" w:rsidRDefault="00E62389" w:rsidP="00E62389">
      <w:pPr>
        <w:autoSpaceDE w:val="0"/>
        <w:jc w:val="center"/>
        <w:rPr>
          <w:rFonts w:eastAsia="CTimesRoman"/>
        </w:rPr>
      </w:pPr>
    </w:p>
    <w:p w:rsidR="00E62389" w:rsidRPr="00833F81" w:rsidRDefault="00E62389" w:rsidP="00E62389">
      <w:pPr>
        <w:autoSpaceDE w:val="0"/>
        <w:rPr>
          <w:rFonts w:eastAsia="CTimesRoman"/>
        </w:rPr>
      </w:pPr>
    </w:p>
    <w:p w:rsidR="00E62389" w:rsidRDefault="00E62389" w:rsidP="00E62389">
      <w:pPr>
        <w:autoSpaceDE w:val="0"/>
        <w:rPr>
          <w:rFonts w:eastAsia="CTimesRoman"/>
        </w:rPr>
      </w:pPr>
    </w:p>
    <w:p w:rsidR="001D48AD" w:rsidRDefault="001D48AD" w:rsidP="00E62389">
      <w:pPr>
        <w:autoSpaceDE w:val="0"/>
        <w:rPr>
          <w:rFonts w:eastAsia="CTimesRoman"/>
        </w:rPr>
      </w:pPr>
    </w:p>
    <w:p w:rsidR="001D48AD" w:rsidRDefault="001D48AD" w:rsidP="00E62389">
      <w:pPr>
        <w:autoSpaceDE w:val="0"/>
        <w:rPr>
          <w:rFonts w:eastAsia="CTimesRoman"/>
        </w:rPr>
      </w:pPr>
    </w:p>
    <w:p w:rsidR="001D48AD" w:rsidRDefault="001D48AD" w:rsidP="00E62389">
      <w:pPr>
        <w:autoSpaceDE w:val="0"/>
        <w:rPr>
          <w:rFonts w:eastAsia="CTimesRoman"/>
        </w:rPr>
      </w:pPr>
    </w:p>
    <w:p w:rsidR="001D48AD" w:rsidRDefault="001D48AD" w:rsidP="00E62389">
      <w:pPr>
        <w:autoSpaceDE w:val="0"/>
        <w:rPr>
          <w:rFonts w:eastAsia="CTimesRoman"/>
        </w:rPr>
      </w:pPr>
    </w:p>
    <w:p w:rsidR="001D48AD" w:rsidRDefault="001D48AD" w:rsidP="00E62389">
      <w:pPr>
        <w:autoSpaceDE w:val="0"/>
        <w:rPr>
          <w:rFonts w:eastAsia="CTimesRoman"/>
        </w:rPr>
      </w:pPr>
    </w:p>
    <w:p w:rsidR="001D48AD" w:rsidRDefault="001D48AD" w:rsidP="00E62389">
      <w:pPr>
        <w:autoSpaceDE w:val="0"/>
        <w:rPr>
          <w:rFonts w:eastAsia="CTimesRoman"/>
        </w:rPr>
      </w:pPr>
    </w:p>
    <w:p w:rsidR="001D48AD" w:rsidRDefault="001D48AD" w:rsidP="00E62389">
      <w:pPr>
        <w:autoSpaceDE w:val="0"/>
        <w:rPr>
          <w:rFonts w:eastAsia="CTimesRoman"/>
        </w:rPr>
      </w:pPr>
    </w:p>
    <w:p w:rsidR="001D48AD" w:rsidRDefault="001D48AD" w:rsidP="00E62389">
      <w:pPr>
        <w:autoSpaceDE w:val="0"/>
        <w:rPr>
          <w:rFonts w:eastAsia="CTimesRoman"/>
        </w:rPr>
      </w:pPr>
    </w:p>
    <w:p w:rsidR="001D48AD" w:rsidRPr="001D48AD" w:rsidRDefault="001D48AD" w:rsidP="00E62389">
      <w:pPr>
        <w:autoSpaceDE w:val="0"/>
        <w:rPr>
          <w:rFonts w:eastAsia="CTimesRoman"/>
        </w:rPr>
      </w:pPr>
    </w:p>
    <w:tbl>
      <w:tblPr>
        <w:tblpPr w:leftFromText="180" w:rightFromText="180" w:vertAnchor="text" w:horzAnchor="margin" w:tblpX="250" w:tblpY="-815"/>
        <w:tblOverlap w:val="never"/>
        <w:tblW w:w="9137" w:type="dxa"/>
        <w:tblLayout w:type="fixed"/>
        <w:tblLook w:val="0000" w:firstRow="0" w:lastRow="0" w:firstColumn="0" w:lastColumn="0" w:noHBand="0" w:noVBand="0"/>
      </w:tblPr>
      <w:tblGrid>
        <w:gridCol w:w="6065"/>
        <w:gridCol w:w="3072"/>
      </w:tblGrid>
      <w:tr w:rsidR="00E62389" w:rsidRPr="00D14AE0" w:rsidTr="00E62389">
        <w:trPr>
          <w:trHeight w:val="504"/>
        </w:trPr>
        <w:tc>
          <w:tcPr>
            <w:tcW w:w="9137" w:type="dxa"/>
            <w:gridSpan w:val="2"/>
            <w:tcBorders>
              <w:top w:val="single" w:sz="4" w:space="0" w:color="000000"/>
              <w:left w:val="single" w:sz="4" w:space="0" w:color="000000"/>
              <w:bottom w:val="single" w:sz="4" w:space="0" w:color="000000"/>
              <w:right w:val="single" w:sz="4" w:space="0" w:color="000000"/>
            </w:tcBorders>
            <w:shd w:val="clear" w:color="auto" w:fill="D9D9D9"/>
          </w:tcPr>
          <w:p w:rsidR="00E62389" w:rsidRPr="001D48AD" w:rsidRDefault="00E62389" w:rsidP="00E62389">
            <w:pPr>
              <w:snapToGrid w:val="0"/>
              <w:ind w:left="360"/>
              <w:rPr>
                <w:rFonts w:eastAsia="TimesNewRomanPSMT"/>
                <w:bCs/>
                <w:color w:val="FF0000"/>
                <w:lang w:val="ru-RU"/>
              </w:rPr>
            </w:pPr>
            <w:r w:rsidRPr="001D48AD">
              <w:rPr>
                <w:rFonts w:eastAsia="TimesNewRomanPSMT"/>
                <w:bCs/>
                <w:color w:val="FF0000"/>
                <w:lang w:val="ru-RU"/>
              </w:rPr>
              <w:t>3.ЈЕДИНИЧНЕ ЦЕНЕ</w:t>
            </w:r>
          </w:p>
        </w:tc>
      </w:tr>
      <w:tr w:rsidR="00E62389" w:rsidRPr="00D14AE0" w:rsidTr="00E62389">
        <w:trPr>
          <w:trHeight w:val="504"/>
        </w:trPr>
        <w:tc>
          <w:tcPr>
            <w:tcW w:w="6065" w:type="dxa"/>
            <w:tcBorders>
              <w:top w:val="single" w:sz="4" w:space="0" w:color="000000"/>
              <w:left w:val="single" w:sz="4" w:space="0" w:color="000000"/>
              <w:bottom w:val="single" w:sz="4" w:space="0" w:color="000000"/>
            </w:tcBorders>
            <w:shd w:val="clear" w:color="auto" w:fill="D9D9D9"/>
          </w:tcPr>
          <w:p w:rsidR="00E62389" w:rsidRPr="001D48AD" w:rsidRDefault="00E62389" w:rsidP="00E62389">
            <w:pPr>
              <w:jc w:val="both"/>
              <w:rPr>
                <w:rFonts w:eastAsia="TimesNewRomanPSMT"/>
                <w:b/>
                <w:bCs/>
                <w:i/>
                <w:lang w:val="ru-RU"/>
              </w:rPr>
            </w:pPr>
            <w:r w:rsidRPr="001D48AD">
              <w:rPr>
                <w:rFonts w:eastAsia="TimesNewRomanPSMT"/>
                <w:b/>
                <w:bCs/>
                <w:i/>
              </w:rPr>
              <w:t>1.</w:t>
            </w:r>
            <w:r w:rsidRPr="001D48AD">
              <w:rPr>
                <w:rFonts w:eastAsia="TimesNewRomanPSMT"/>
                <w:b/>
                <w:bCs/>
                <w:i/>
                <w:lang w:val="ru-RU"/>
              </w:rPr>
              <w:t xml:space="preserve"> Понуђена цена за широку потрошњу –јединична цена  </w:t>
            </w:r>
            <w:r w:rsidRPr="001D48AD">
              <w:rPr>
                <w:b/>
                <w:i/>
              </w:rPr>
              <w:t>за 1  KWh</w:t>
            </w:r>
            <w:r w:rsidRPr="001D48AD">
              <w:rPr>
                <w:rFonts w:eastAsia="TimesNewRomanPSMT"/>
                <w:b/>
                <w:bCs/>
                <w:i/>
                <w:lang w:val="ru-RU"/>
              </w:rPr>
              <w:t>:</w:t>
            </w:r>
          </w:p>
          <w:p w:rsidR="00E62389" w:rsidRPr="001D48AD" w:rsidRDefault="00E62389" w:rsidP="00E62389">
            <w:pPr>
              <w:jc w:val="both"/>
              <w:rPr>
                <w:rFonts w:eastAsia="TimesNewRomanPSMT"/>
                <w:b/>
                <w:bCs/>
                <w:i/>
              </w:rPr>
            </w:pPr>
          </w:p>
        </w:tc>
        <w:tc>
          <w:tcPr>
            <w:tcW w:w="3072" w:type="dxa"/>
            <w:tcBorders>
              <w:top w:val="single" w:sz="4" w:space="0" w:color="000000"/>
              <w:left w:val="single" w:sz="4" w:space="0" w:color="000000"/>
              <w:bottom w:val="single" w:sz="4" w:space="0" w:color="000000"/>
              <w:right w:val="single" w:sz="4" w:space="0" w:color="000000"/>
            </w:tcBorders>
            <w:shd w:val="clear" w:color="auto" w:fill="D9D9D9"/>
          </w:tcPr>
          <w:p w:rsidR="00E62389" w:rsidRPr="001D48AD" w:rsidRDefault="00E62389" w:rsidP="00E62389">
            <w:pPr>
              <w:snapToGrid w:val="0"/>
              <w:jc w:val="center"/>
              <w:rPr>
                <w:rFonts w:eastAsia="TimesNewRomanPSMT"/>
                <w:bCs/>
                <w:color w:val="FF0000"/>
                <w:lang w:val="ru-RU"/>
              </w:rPr>
            </w:pPr>
            <w:r w:rsidRPr="001D48AD">
              <w:rPr>
                <w:rFonts w:eastAsia="TimesNewRomanPSMT"/>
                <w:bCs/>
                <w:color w:val="FF0000"/>
                <w:lang w:val="ru-RU"/>
              </w:rPr>
              <w:t>РСД</w:t>
            </w:r>
          </w:p>
          <w:p w:rsidR="00E62389" w:rsidRPr="001D48AD" w:rsidRDefault="00E62389" w:rsidP="00E62389">
            <w:pPr>
              <w:jc w:val="both"/>
              <w:rPr>
                <w:rFonts w:eastAsia="TimesNewRomanPSMT"/>
                <w:bCs/>
                <w:color w:val="FF0000"/>
                <w:lang w:val="ru-RU"/>
              </w:rPr>
            </w:pPr>
          </w:p>
        </w:tc>
      </w:tr>
      <w:tr w:rsidR="00E62389" w:rsidRPr="00D14AE0" w:rsidTr="00E62389">
        <w:trPr>
          <w:trHeight w:val="736"/>
        </w:trPr>
        <w:tc>
          <w:tcPr>
            <w:tcW w:w="6065" w:type="dxa"/>
            <w:tcBorders>
              <w:top w:val="single" w:sz="4" w:space="0" w:color="000000"/>
              <w:left w:val="single" w:sz="4" w:space="0" w:color="000000"/>
              <w:bottom w:val="single" w:sz="4" w:space="0" w:color="000000"/>
            </w:tcBorders>
            <w:shd w:val="clear" w:color="auto" w:fill="auto"/>
          </w:tcPr>
          <w:p w:rsidR="00E62389" w:rsidRPr="001D48AD" w:rsidRDefault="00E62389" w:rsidP="00E62389">
            <w:pPr>
              <w:snapToGrid w:val="0"/>
            </w:pPr>
            <w:r w:rsidRPr="001D48AD">
              <w:rPr>
                <w:rFonts w:eastAsia="TimesNewRomanPSMT"/>
                <w:bCs/>
                <w:lang w:val="ru-RU"/>
              </w:rPr>
              <w:t xml:space="preserve">Виша дн.тарифа </w:t>
            </w:r>
            <w:r w:rsidRPr="001D48AD">
              <w:t>KWh за 1  KWh  (цена без ПДВ-а)</w:t>
            </w:r>
          </w:p>
          <w:p w:rsidR="00E62389" w:rsidRPr="001D48AD" w:rsidRDefault="00E62389" w:rsidP="00E62389">
            <w:pPr>
              <w:snapToGrid w:val="0"/>
            </w:pPr>
          </w:p>
          <w:p w:rsidR="00E62389" w:rsidRPr="001D48AD" w:rsidRDefault="00E62389" w:rsidP="00E62389">
            <w:pPr>
              <w:snapToGrid w:val="0"/>
            </w:pP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E62389" w:rsidRPr="001D48AD" w:rsidRDefault="00E62389" w:rsidP="00E62389">
            <w:pPr>
              <w:snapToGrid w:val="0"/>
              <w:jc w:val="both"/>
              <w:rPr>
                <w:rFonts w:eastAsia="TimesNewRomanPSMT"/>
                <w:bCs/>
                <w:color w:val="FF0000"/>
                <w:lang w:val="ru-RU"/>
              </w:rPr>
            </w:pPr>
          </w:p>
        </w:tc>
      </w:tr>
      <w:tr w:rsidR="00E62389" w:rsidRPr="00D14AE0" w:rsidTr="00E62389">
        <w:trPr>
          <w:trHeight w:val="749"/>
        </w:trPr>
        <w:tc>
          <w:tcPr>
            <w:tcW w:w="6065" w:type="dxa"/>
            <w:tcBorders>
              <w:top w:val="single" w:sz="4" w:space="0" w:color="000000"/>
              <w:left w:val="single" w:sz="4" w:space="0" w:color="000000"/>
              <w:bottom w:val="single" w:sz="4" w:space="0" w:color="000000"/>
            </w:tcBorders>
            <w:shd w:val="clear" w:color="auto" w:fill="auto"/>
          </w:tcPr>
          <w:p w:rsidR="00E62389" w:rsidRPr="001D48AD" w:rsidRDefault="00E62389" w:rsidP="00E62389">
            <w:pPr>
              <w:snapToGrid w:val="0"/>
            </w:pPr>
            <w:r w:rsidRPr="001D48AD">
              <w:rPr>
                <w:rFonts w:eastAsia="TimesNewRomanPSMT"/>
                <w:bCs/>
                <w:lang w:val="ru-RU"/>
              </w:rPr>
              <w:t xml:space="preserve"> Нижа дн.тарифа </w:t>
            </w:r>
            <w:r w:rsidRPr="001D48AD">
              <w:t>KWh  за 1  KWh  (цена без ПДВ-а)</w:t>
            </w:r>
          </w:p>
          <w:p w:rsidR="00E62389" w:rsidRPr="001D48AD" w:rsidRDefault="00E62389" w:rsidP="00E62389">
            <w:pPr>
              <w:snapToGrid w:val="0"/>
            </w:pPr>
          </w:p>
          <w:p w:rsidR="00E62389" w:rsidRPr="001D48AD" w:rsidRDefault="00E62389" w:rsidP="00E62389">
            <w:pPr>
              <w:snapToGrid w:val="0"/>
            </w:pP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E62389" w:rsidRPr="001D48AD" w:rsidRDefault="00E62389" w:rsidP="00E62389">
            <w:pPr>
              <w:snapToGrid w:val="0"/>
              <w:jc w:val="both"/>
              <w:rPr>
                <w:rFonts w:eastAsia="TimesNewRomanPSMT"/>
                <w:bCs/>
                <w:color w:val="FF0000"/>
                <w:lang w:val="ru-RU"/>
              </w:rPr>
            </w:pPr>
          </w:p>
        </w:tc>
      </w:tr>
      <w:tr w:rsidR="001D48AD" w:rsidRPr="00D14AE0" w:rsidTr="001D48AD">
        <w:trPr>
          <w:trHeight w:val="749"/>
        </w:trPr>
        <w:tc>
          <w:tcPr>
            <w:tcW w:w="6065" w:type="dxa"/>
            <w:tcBorders>
              <w:top w:val="single" w:sz="4" w:space="0" w:color="000000"/>
              <w:left w:val="single" w:sz="4" w:space="0" w:color="000000"/>
              <w:bottom w:val="single" w:sz="4" w:space="0" w:color="000000"/>
            </w:tcBorders>
            <w:shd w:val="clear" w:color="auto" w:fill="BFBFBF" w:themeFill="background1" w:themeFillShade="BF"/>
          </w:tcPr>
          <w:p w:rsidR="001D48AD" w:rsidRPr="001D48AD" w:rsidRDefault="001D48AD" w:rsidP="001D48AD">
            <w:pPr>
              <w:jc w:val="both"/>
              <w:rPr>
                <w:rFonts w:eastAsia="TimesNewRomanPSMT"/>
                <w:b/>
                <w:bCs/>
                <w:i/>
                <w:lang w:val="ru-RU"/>
              </w:rPr>
            </w:pPr>
            <w:r w:rsidRPr="001D48AD">
              <w:rPr>
                <w:rFonts w:eastAsia="TimesNewRomanPSMT"/>
                <w:b/>
                <w:bCs/>
                <w:i/>
              </w:rPr>
              <w:t>2.</w:t>
            </w:r>
            <w:r w:rsidRPr="001D48AD">
              <w:rPr>
                <w:rFonts w:eastAsia="TimesNewRomanPSMT"/>
                <w:b/>
                <w:bCs/>
                <w:i/>
                <w:lang w:val="ru-RU"/>
              </w:rPr>
              <w:t xml:space="preserve">  Понуђена цена за потрошњу за јавно осветљење  јединична цена </w:t>
            </w:r>
            <w:r w:rsidRPr="001D48AD">
              <w:rPr>
                <w:b/>
                <w:i/>
              </w:rPr>
              <w:t>за 1  KWh</w:t>
            </w:r>
            <w:r w:rsidRPr="001D48AD">
              <w:rPr>
                <w:rFonts w:eastAsia="TimesNewRomanPSMT"/>
                <w:b/>
                <w:bCs/>
                <w:i/>
                <w:lang w:val="ru-RU"/>
              </w:rPr>
              <w:t xml:space="preserve">: </w:t>
            </w:r>
          </w:p>
          <w:p w:rsidR="001D48AD" w:rsidRPr="001D48AD" w:rsidRDefault="001D48AD" w:rsidP="001D48AD">
            <w:pPr>
              <w:jc w:val="both"/>
              <w:rPr>
                <w:rFonts w:eastAsia="TimesNewRomanPSMT"/>
                <w:b/>
                <w:bCs/>
                <w:i/>
              </w:rPr>
            </w:pPr>
          </w:p>
        </w:tc>
        <w:tc>
          <w:tcPr>
            <w:tcW w:w="307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D48AD" w:rsidRPr="001D48AD" w:rsidRDefault="001D48AD" w:rsidP="001D48AD">
            <w:pPr>
              <w:snapToGrid w:val="0"/>
              <w:jc w:val="both"/>
              <w:rPr>
                <w:rFonts w:eastAsia="TimesNewRomanPSMT"/>
                <w:bCs/>
                <w:color w:val="FF0000"/>
                <w:lang w:val="ru-RU"/>
              </w:rPr>
            </w:pPr>
          </w:p>
        </w:tc>
      </w:tr>
      <w:tr w:rsidR="001D48AD" w:rsidRPr="00D14AE0" w:rsidTr="00E62389">
        <w:trPr>
          <w:trHeight w:val="54"/>
        </w:trPr>
        <w:tc>
          <w:tcPr>
            <w:tcW w:w="6065" w:type="dxa"/>
            <w:tcBorders>
              <w:top w:val="single" w:sz="4" w:space="0" w:color="000000"/>
              <w:left w:val="single" w:sz="4" w:space="0" w:color="000000"/>
              <w:bottom w:val="single" w:sz="4" w:space="0" w:color="000000"/>
            </w:tcBorders>
            <w:shd w:val="clear" w:color="auto" w:fill="auto"/>
          </w:tcPr>
          <w:p w:rsidR="001D48AD" w:rsidRPr="001D48AD" w:rsidRDefault="001D48AD" w:rsidP="001D48AD">
            <w:pPr>
              <w:snapToGrid w:val="0"/>
            </w:pPr>
            <w:r w:rsidRPr="001D48AD">
              <w:rPr>
                <w:rFonts w:eastAsia="TimesNewRomanPSMT"/>
                <w:bCs/>
                <w:lang w:val="ru-RU"/>
              </w:rPr>
              <w:t xml:space="preserve"> По 1 </w:t>
            </w:r>
            <w:r w:rsidRPr="001D48AD">
              <w:t>KWh-</w:t>
            </w:r>
            <w:r w:rsidR="00E95BE1">
              <w:t>јавно осветљење</w:t>
            </w:r>
            <w:r w:rsidRPr="001D48AD">
              <w:t xml:space="preserve">  (цена без ПДВ-а)</w:t>
            </w:r>
          </w:p>
          <w:p w:rsidR="001D48AD" w:rsidRPr="001D48AD" w:rsidRDefault="001D48AD" w:rsidP="001D48AD">
            <w:pPr>
              <w:snapToGrid w:val="0"/>
            </w:pPr>
          </w:p>
          <w:p w:rsidR="001D48AD" w:rsidRPr="001D48AD" w:rsidRDefault="001D48AD" w:rsidP="001D48AD">
            <w:pPr>
              <w:snapToGrid w:val="0"/>
            </w:pPr>
          </w:p>
        </w:tc>
        <w:tc>
          <w:tcPr>
            <w:tcW w:w="3072" w:type="dxa"/>
            <w:tcBorders>
              <w:top w:val="single" w:sz="4" w:space="0" w:color="000000"/>
              <w:left w:val="single" w:sz="4" w:space="0" w:color="000000"/>
              <w:bottom w:val="single" w:sz="4" w:space="0" w:color="000000"/>
              <w:right w:val="single" w:sz="4" w:space="0" w:color="000000"/>
            </w:tcBorders>
            <w:shd w:val="clear" w:color="auto" w:fill="auto"/>
          </w:tcPr>
          <w:p w:rsidR="001D48AD" w:rsidRPr="001D48AD" w:rsidRDefault="001D48AD" w:rsidP="001D48AD">
            <w:pPr>
              <w:snapToGrid w:val="0"/>
              <w:jc w:val="both"/>
              <w:rPr>
                <w:rFonts w:eastAsia="TimesNewRomanPSMT"/>
                <w:bCs/>
                <w:color w:val="FF0000"/>
                <w:lang w:val="ru-RU"/>
              </w:rPr>
            </w:pPr>
          </w:p>
        </w:tc>
      </w:tr>
    </w:tbl>
    <w:p w:rsidR="00E62389" w:rsidRPr="001D48AD" w:rsidRDefault="00E62389" w:rsidP="00E62389">
      <w:pPr>
        <w:autoSpaceDE w:val="0"/>
        <w:rPr>
          <w:rFonts w:eastAsia="CTimesRoman"/>
          <w:b/>
          <w:bCs/>
        </w:rPr>
      </w:pPr>
    </w:p>
    <w:p w:rsidR="00E62389" w:rsidRPr="00833F81" w:rsidRDefault="00E62389" w:rsidP="00E62389">
      <w:pPr>
        <w:autoSpaceDE w:val="0"/>
        <w:rPr>
          <w:rFonts w:eastAsia="CTimesRoman"/>
        </w:rPr>
      </w:pPr>
      <w:r w:rsidRPr="00833F81">
        <w:rPr>
          <w:rFonts w:eastAsia="CTimesRoman"/>
          <w:b/>
          <w:bCs/>
          <w:lang w:val="sr-Latn-BA"/>
        </w:rPr>
        <w:t>4</w:t>
      </w:r>
      <w:r w:rsidRPr="00833F81">
        <w:rPr>
          <w:rFonts w:eastAsia="CTimesRoman"/>
          <w:b/>
          <w:bCs/>
        </w:rPr>
        <w:t>. Услови плаћања:</w:t>
      </w:r>
    </w:p>
    <w:p w:rsidR="00E62389" w:rsidRPr="00833F81" w:rsidRDefault="00E62389" w:rsidP="00E62389">
      <w:pPr>
        <w:autoSpaceDE w:val="0"/>
        <w:autoSpaceDN w:val="0"/>
        <w:adjustRightInd w:val="0"/>
        <w:jc w:val="both"/>
      </w:pPr>
      <w:r w:rsidRPr="00833F81">
        <w:t>Рок плаћања: _______________  дана од дана пријема фактуре код Наручиоца.</w:t>
      </w:r>
    </w:p>
    <w:p w:rsidR="00E62389" w:rsidRPr="00833F81" w:rsidRDefault="00E62389" w:rsidP="00E62389">
      <w:pPr>
        <w:autoSpaceDE w:val="0"/>
        <w:autoSpaceDN w:val="0"/>
        <w:adjustRightInd w:val="0"/>
        <w:jc w:val="both"/>
        <w:rPr>
          <w:bCs/>
          <w:lang w:val="ru-RU"/>
        </w:rPr>
      </w:pPr>
      <w:r w:rsidRPr="00833F81">
        <w:t>Плаћање се врши уплатом на рачун снабдевача на основу достављених фактура о испорученој електричној енергији</w:t>
      </w:r>
      <w:r w:rsidRPr="00833F81">
        <w:rPr>
          <w:bCs/>
          <w:lang w:val="ru-RU"/>
        </w:rPr>
        <w:t>.</w:t>
      </w:r>
    </w:p>
    <w:p w:rsidR="00E62389" w:rsidRPr="00833F81" w:rsidRDefault="00E62389" w:rsidP="00E62389">
      <w:pPr>
        <w:autoSpaceDE w:val="0"/>
        <w:autoSpaceDN w:val="0"/>
        <w:adjustRightInd w:val="0"/>
        <w:jc w:val="both"/>
        <w:rPr>
          <w:bCs/>
          <w:lang w:val="ru-RU"/>
        </w:rPr>
      </w:pPr>
      <w:r w:rsidRPr="00833F81">
        <w:rPr>
          <w:b/>
          <w:bCs/>
          <w:lang w:val="ru-RU"/>
        </w:rPr>
        <w:t>Напомена</w:t>
      </w:r>
      <w:r w:rsidRPr="00833F81">
        <w:rPr>
          <w:bCs/>
          <w:lang w:val="ru-RU"/>
        </w:rPr>
        <w:t>: Рок плаћања не може бити краћи од 10 дана од дана пријема фактуре.</w:t>
      </w:r>
    </w:p>
    <w:p w:rsidR="00E62389" w:rsidRPr="00833F81" w:rsidRDefault="00E62389" w:rsidP="00E62389">
      <w:pPr>
        <w:autoSpaceDE w:val="0"/>
        <w:autoSpaceDN w:val="0"/>
        <w:adjustRightInd w:val="0"/>
        <w:jc w:val="both"/>
        <w:rPr>
          <w:bCs/>
          <w:lang w:val="ru-RU"/>
        </w:rPr>
      </w:pPr>
    </w:p>
    <w:p w:rsidR="00E62389" w:rsidRPr="00833F81" w:rsidRDefault="00E62389" w:rsidP="00E62389">
      <w:pPr>
        <w:autoSpaceDE w:val="0"/>
        <w:rPr>
          <w:rFonts w:eastAsia="CTimesRoman"/>
        </w:rPr>
      </w:pPr>
      <w:r w:rsidRPr="00833F81">
        <w:rPr>
          <w:rFonts w:eastAsia="CTimesRoman"/>
          <w:b/>
          <w:bCs/>
          <w:lang w:val="sr-Latn-BA"/>
        </w:rPr>
        <w:t>5</w:t>
      </w:r>
      <w:r w:rsidRPr="00833F81">
        <w:rPr>
          <w:rFonts w:eastAsia="CTimesRoman"/>
          <w:b/>
          <w:bCs/>
        </w:rPr>
        <w:t>. Период испоруке:</w:t>
      </w:r>
    </w:p>
    <w:p w:rsidR="00E62389" w:rsidRPr="00833F81" w:rsidRDefault="00E62389" w:rsidP="00E62389">
      <w:pPr>
        <w:autoSpaceDE w:val="0"/>
        <w:jc w:val="both"/>
        <w:rPr>
          <w:rFonts w:eastAsia="CTimesRoman"/>
          <w:b/>
          <w:bCs/>
        </w:rPr>
      </w:pPr>
      <w:r w:rsidRPr="00833F81">
        <w:rPr>
          <w:rFonts w:eastAsia="CTimesRoman"/>
        </w:rPr>
        <w:t>Период испоруке је ___________________________.</w:t>
      </w:r>
    </w:p>
    <w:p w:rsidR="00E62389" w:rsidRPr="00833F81" w:rsidRDefault="00E62389" w:rsidP="00E62389">
      <w:pPr>
        <w:autoSpaceDE w:val="0"/>
        <w:rPr>
          <w:rFonts w:eastAsia="CTimesRoman"/>
          <w:b/>
          <w:bCs/>
        </w:rPr>
      </w:pPr>
    </w:p>
    <w:p w:rsidR="00E62389" w:rsidRPr="00833F81" w:rsidRDefault="00E62389" w:rsidP="00E62389">
      <w:pPr>
        <w:autoSpaceDE w:val="0"/>
        <w:rPr>
          <w:rFonts w:eastAsia="CTimesRoman"/>
        </w:rPr>
      </w:pPr>
      <w:r w:rsidRPr="00833F81">
        <w:rPr>
          <w:rFonts w:eastAsia="CTimesRoman"/>
          <w:b/>
          <w:bCs/>
          <w:lang w:val="sr-Latn-BA"/>
        </w:rPr>
        <w:t>6</w:t>
      </w:r>
      <w:r w:rsidRPr="00833F81">
        <w:rPr>
          <w:rFonts w:eastAsia="CTimesRoman"/>
          <w:b/>
          <w:bCs/>
        </w:rPr>
        <w:t>. Рок важења понуде:</w:t>
      </w:r>
    </w:p>
    <w:p w:rsidR="00E62389" w:rsidRPr="00833F81" w:rsidRDefault="00E62389" w:rsidP="00E62389">
      <w:pPr>
        <w:autoSpaceDE w:val="0"/>
        <w:rPr>
          <w:rFonts w:eastAsia="CTimesRoman"/>
        </w:rPr>
      </w:pPr>
      <w:r w:rsidRPr="00833F81">
        <w:rPr>
          <w:rFonts w:eastAsia="CTimesRoman"/>
        </w:rPr>
        <w:t>Важност ове понуде је _____ дана од дана отварања понуда</w:t>
      </w:r>
    </w:p>
    <w:p w:rsidR="00E62389" w:rsidRPr="00833F81" w:rsidRDefault="00D563FD" w:rsidP="00E62389">
      <w:pPr>
        <w:autoSpaceDE w:val="0"/>
        <w:rPr>
          <w:rFonts w:eastAsia="CTimesRoman"/>
          <w:b/>
          <w:bCs/>
        </w:rPr>
      </w:pPr>
      <w:r>
        <w:rPr>
          <w:rFonts w:eastAsia="CTimesRoman"/>
        </w:rPr>
        <w:t>/не краћи од 6</w:t>
      </w:r>
      <w:r w:rsidR="00E62389" w:rsidRPr="00833F81">
        <w:rPr>
          <w:rFonts w:eastAsia="CTimesRoman"/>
        </w:rPr>
        <w:t xml:space="preserve">0 дана од дана отварања понуде/ </w:t>
      </w:r>
    </w:p>
    <w:p w:rsidR="00E62389" w:rsidRPr="00833F81" w:rsidRDefault="00E62389" w:rsidP="00E62389">
      <w:pPr>
        <w:jc w:val="both"/>
        <w:rPr>
          <w:b/>
          <w:i/>
          <w:iCs/>
          <w:color w:val="FF0000"/>
        </w:rPr>
      </w:pPr>
    </w:p>
    <w:p w:rsidR="00E62389" w:rsidRPr="00833F81" w:rsidRDefault="00E62389" w:rsidP="00E62389">
      <w:pPr>
        <w:autoSpaceDE w:val="0"/>
        <w:rPr>
          <w:rFonts w:eastAsia="CTimesRoman"/>
        </w:rPr>
      </w:pPr>
    </w:p>
    <w:p w:rsidR="00E62389" w:rsidRPr="00833F81" w:rsidRDefault="00E62389" w:rsidP="00E62389">
      <w:pPr>
        <w:autoSpaceDE w:val="0"/>
        <w:rPr>
          <w:rFonts w:eastAsia="CTimesRoman"/>
        </w:rPr>
      </w:pPr>
      <w:r w:rsidRPr="00833F81">
        <w:rPr>
          <w:rFonts w:eastAsia="CTimesRoman"/>
        </w:rPr>
        <w:t xml:space="preserve">У ____________________ </w:t>
      </w:r>
    </w:p>
    <w:p w:rsidR="00E62389" w:rsidRPr="00833F81" w:rsidRDefault="00E62389" w:rsidP="00E62389">
      <w:pPr>
        <w:autoSpaceDE w:val="0"/>
        <w:rPr>
          <w:rFonts w:eastAsia="CTimesRoman"/>
        </w:rPr>
      </w:pPr>
      <w:r w:rsidRPr="00833F81">
        <w:rPr>
          <w:rFonts w:eastAsia="CTimesRoman"/>
        </w:rPr>
        <w:t>Датум _________ 20</w:t>
      </w:r>
      <w:r w:rsidR="007B39AD">
        <w:rPr>
          <w:rFonts w:eastAsia="CTimesRoman"/>
        </w:rPr>
        <w:t>20</w:t>
      </w:r>
      <w:r w:rsidRPr="00833F81">
        <w:rPr>
          <w:rFonts w:eastAsia="CTimesRoman"/>
        </w:rPr>
        <w:t>.године</w:t>
      </w:r>
    </w:p>
    <w:p w:rsidR="00E62389" w:rsidRPr="00833F81" w:rsidRDefault="00E62389" w:rsidP="00E62389">
      <w:pPr>
        <w:autoSpaceDE w:val="0"/>
        <w:rPr>
          <w:rFonts w:eastAsia="CTimesRoman"/>
        </w:rPr>
      </w:pPr>
    </w:p>
    <w:p w:rsidR="00E62389" w:rsidRPr="00833F81" w:rsidRDefault="00E62389" w:rsidP="00991D8C">
      <w:pPr>
        <w:autoSpaceDE w:val="0"/>
        <w:ind w:left="5040" w:firstLine="720"/>
        <w:rPr>
          <w:rFonts w:eastAsia="CTimesRoman"/>
        </w:rPr>
      </w:pPr>
      <w:r w:rsidRPr="00833F81">
        <w:rPr>
          <w:rFonts w:eastAsia="CTimesRoman"/>
        </w:rPr>
        <w:t>ЗА  ПОНУЂАЧА</w:t>
      </w:r>
    </w:p>
    <w:p w:rsidR="00E62389" w:rsidRPr="00833F81" w:rsidRDefault="00E62389" w:rsidP="00E62389">
      <w:pPr>
        <w:autoSpaceDE w:val="0"/>
        <w:rPr>
          <w:rFonts w:eastAsia="CTimesRoman"/>
        </w:rPr>
      </w:pPr>
    </w:p>
    <w:p w:rsidR="00E62389" w:rsidRDefault="00E62389" w:rsidP="00E62389">
      <w:pPr>
        <w:autoSpaceDE w:val="0"/>
        <w:rPr>
          <w:rFonts w:eastAsia="CTimesRoman"/>
        </w:rPr>
      </w:pPr>
      <w:r w:rsidRPr="00833F81">
        <w:rPr>
          <w:rFonts w:eastAsia="CTimesRoman"/>
        </w:rPr>
        <w:t xml:space="preserve">                                                                                        ____________________________</w:t>
      </w:r>
    </w:p>
    <w:p w:rsidR="00E62389" w:rsidRDefault="00E62389" w:rsidP="00E62389">
      <w:pPr>
        <w:autoSpaceDE w:val="0"/>
        <w:rPr>
          <w:rFonts w:eastAsia="CTimesRoman"/>
        </w:rPr>
      </w:pPr>
    </w:p>
    <w:p w:rsidR="00E62389" w:rsidRDefault="00E62389" w:rsidP="00E62389">
      <w:pPr>
        <w:autoSpaceDE w:val="0"/>
        <w:rPr>
          <w:rFonts w:eastAsia="CTimesRoman"/>
        </w:rPr>
      </w:pPr>
    </w:p>
    <w:p w:rsidR="00E62389" w:rsidRDefault="00E62389" w:rsidP="00E62389">
      <w:pPr>
        <w:autoSpaceDE w:val="0"/>
        <w:rPr>
          <w:rFonts w:eastAsia="CTimesRoman"/>
        </w:rPr>
      </w:pPr>
    </w:p>
    <w:p w:rsidR="00E62389" w:rsidRDefault="00E62389" w:rsidP="00E62389">
      <w:pPr>
        <w:autoSpaceDE w:val="0"/>
        <w:rPr>
          <w:rFonts w:eastAsia="CTimesRoman"/>
        </w:rPr>
      </w:pPr>
    </w:p>
    <w:p w:rsidR="00E62389" w:rsidRDefault="00E62389" w:rsidP="00E62389">
      <w:pPr>
        <w:autoSpaceDE w:val="0"/>
        <w:rPr>
          <w:rFonts w:eastAsia="CTimesRoman"/>
        </w:rPr>
      </w:pPr>
    </w:p>
    <w:p w:rsidR="002B78F4" w:rsidRDefault="002B78F4" w:rsidP="00E62389">
      <w:pPr>
        <w:autoSpaceDE w:val="0"/>
        <w:rPr>
          <w:rFonts w:eastAsia="CTimesRoman"/>
        </w:rPr>
      </w:pPr>
    </w:p>
    <w:p w:rsidR="002B78F4" w:rsidRDefault="002B78F4" w:rsidP="00E62389">
      <w:pPr>
        <w:autoSpaceDE w:val="0"/>
        <w:rPr>
          <w:rFonts w:eastAsia="CTimesRoman"/>
        </w:rPr>
      </w:pPr>
    </w:p>
    <w:p w:rsidR="002B78F4" w:rsidRDefault="002B78F4" w:rsidP="00E62389">
      <w:pPr>
        <w:autoSpaceDE w:val="0"/>
        <w:rPr>
          <w:rFonts w:eastAsia="CTimesRoman"/>
        </w:rPr>
      </w:pPr>
    </w:p>
    <w:p w:rsidR="002B78F4" w:rsidRDefault="002B78F4" w:rsidP="00E62389">
      <w:pPr>
        <w:autoSpaceDE w:val="0"/>
        <w:rPr>
          <w:rFonts w:eastAsia="CTimesRoman"/>
        </w:rPr>
      </w:pPr>
    </w:p>
    <w:p w:rsidR="002B78F4" w:rsidRDefault="002B78F4" w:rsidP="00E62389">
      <w:pPr>
        <w:autoSpaceDE w:val="0"/>
        <w:rPr>
          <w:rFonts w:eastAsia="CTimesRoman"/>
        </w:rPr>
      </w:pPr>
    </w:p>
    <w:p w:rsidR="002B78F4" w:rsidRDefault="002B78F4" w:rsidP="00E62389">
      <w:pPr>
        <w:autoSpaceDE w:val="0"/>
        <w:rPr>
          <w:rFonts w:eastAsia="CTimesRoman"/>
        </w:rPr>
      </w:pPr>
    </w:p>
    <w:p w:rsidR="00EC3077" w:rsidRPr="00EC3077" w:rsidRDefault="00EC3077" w:rsidP="00E62389">
      <w:pPr>
        <w:autoSpaceDE w:val="0"/>
        <w:rPr>
          <w:rFonts w:eastAsia="CTimesRoman"/>
        </w:rPr>
      </w:pPr>
    </w:p>
    <w:p w:rsidR="002B78F4" w:rsidRDefault="002B78F4" w:rsidP="00E62389">
      <w:pPr>
        <w:autoSpaceDE w:val="0"/>
        <w:rPr>
          <w:rFonts w:eastAsia="CTimesRoman"/>
        </w:rPr>
      </w:pPr>
    </w:p>
    <w:p w:rsidR="00E62389" w:rsidRDefault="002B78F4" w:rsidP="002B611A">
      <w:pPr>
        <w:autoSpaceDE w:val="0"/>
        <w:jc w:val="center"/>
        <w:rPr>
          <w:rFonts w:eastAsia="CTimesRoman"/>
        </w:rPr>
      </w:pPr>
      <w:r>
        <w:rPr>
          <w:rFonts w:eastAsia="CTimesRoman"/>
        </w:rPr>
        <w:lastRenderedPageBreak/>
        <w:t>ТЕХНИЧКА СПЕЦИФИКАЦИЈА</w:t>
      </w:r>
    </w:p>
    <w:tbl>
      <w:tblPr>
        <w:tblpPr w:leftFromText="141" w:rightFromText="141" w:bottomFromText="200" w:vertAnchor="text" w:horzAnchor="page" w:tblpX="355" w:tblpY="160"/>
        <w:tblW w:w="10276" w:type="dxa"/>
        <w:tblLayout w:type="fixed"/>
        <w:tblCellMar>
          <w:left w:w="70" w:type="dxa"/>
          <w:right w:w="70" w:type="dxa"/>
        </w:tblCellMar>
        <w:tblLook w:val="04A0" w:firstRow="1" w:lastRow="0" w:firstColumn="1" w:lastColumn="0" w:noHBand="0" w:noVBand="1"/>
      </w:tblPr>
      <w:tblGrid>
        <w:gridCol w:w="603"/>
        <w:gridCol w:w="2016"/>
        <w:gridCol w:w="3547"/>
        <w:gridCol w:w="1559"/>
        <w:gridCol w:w="29"/>
        <w:gridCol w:w="1416"/>
        <w:gridCol w:w="1046"/>
        <w:gridCol w:w="60"/>
      </w:tblGrid>
      <w:tr w:rsidR="002B78F4" w:rsidTr="00C56EE4">
        <w:trPr>
          <w:gridAfter w:val="1"/>
          <w:wAfter w:w="60" w:type="dxa"/>
          <w:trHeight w:val="270"/>
        </w:trPr>
        <w:tc>
          <w:tcPr>
            <w:tcW w:w="603" w:type="dxa"/>
            <w:tcBorders>
              <w:top w:val="single" w:sz="8" w:space="0" w:color="auto"/>
              <w:left w:val="single" w:sz="8" w:space="0" w:color="auto"/>
              <w:bottom w:val="double" w:sz="6" w:space="0" w:color="auto"/>
              <w:right w:val="double" w:sz="6" w:space="0" w:color="auto"/>
            </w:tcBorders>
            <w:shd w:val="clear" w:color="auto" w:fill="FCD5B4"/>
            <w:noWrap/>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r.br.</w:t>
            </w:r>
          </w:p>
        </w:tc>
        <w:tc>
          <w:tcPr>
            <w:tcW w:w="2016" w:type="dxa"/>
            <w:tcBorders>
              <w:top w:val="single" w:sz="8" w:space="0" w:color="auto"/>
              <w:left w:val="nil"/>
              <w:bottom w:val="double" w:sz="6" w:space="0" w:color="auto"/>
              <w:right w:val="single" w:sz="4" w:space="0" w:color="auto"/>
            </w:tcBorders>
            <w:shd w:val="clear" w:color="auto" w:fill="FCD5B4"/>
            <w:noWrap/>
            <w:vAlign w:val="bottom"/>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Broj mesta merenja</w:t>
            </w:r>
          </w:p>
        </w:tc>
        <w:tc>
          <w:tcPr>
            <w:tcW w:w="5135" w:type="dxa"/>
            <w:gridSpan w:val="3"/>
            <w:tcBorders>
              <w:top w:val="single" w:sz="8" w:space="0" w:color="auto"/>
              <w:left w:val="nil"/>
              <w:bottom w:val="double" w:sz="6" w:space="0" w:color="auto"/>
              <w:right w:val="single" w:sz="4" w:space="0" w:color="auto"/>
            </w:tcBorders>
            <w:shd w:val="clear" w:color="auto" w:fill="FCD5B4"/>
            <w:noWrap/>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Naziv mesta merenja</w:t>
            </w:r>
          </w:p>
        </w:tc>
        <w:tc>
          <w:tcPr>
            <w:tcW w:w="2462" w:type="dxa"/>
            <w:gridSpan w:val="2"/>
            <w:tcBorders>
              <w:top w:val="single" w:sz="8" w:space="0" w:color="auto"/>
              <w:left w:val="nil"/>
              <w:bottom w:val="nil"/>
              <w:right w:val="single" w:sz="8" w:space="0" w:color="000000"/>
            </w:tcBorders>
            <w:shd w:val="clear" w:color="auto" w:fill="FCD5B4"/>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Procena utroška električne energije</w:t>
            </w:r>
          </w:p>
        </w:tc>
      </w:tr>
      <w:tr w:rsidR="002B78F4" w:rsidTr="00C56EE4">
        <w:trPr>
          <w:gridAfter w:val="1"/>
          <w:wAfter w:w="60" w:type="dxa"/>
          <w:trHeight w:val="291"/>
        </w:trPr>
        <w:tc>
          <w:tcPr>
            <w:tcW w:w="603" w:type="dxa"/>
            <w:vMerge w:val="restart"/>
            <w:tcBorders>
              <w:top w:val="nil"/>
              <w:left w:val="single" w:sz="8" w:space="0" w:color="auto"/>
              <w:bottom w:val="single" w:sz="4" w:space="0" w:color="000000"/>
              <w:right w:val="double" w:sz="6" w:space="0" w:color="auto"/>
            </w:tcBorders>
            <w:shd w:val="clear" w:color="auto" w:fill="FCD5B4"/>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1.</w:t>
            </w:r>
          </w:p>
        </w:tc>
        <w:tc>
          <w:tcPr>
            <w:tcW w:w="2016" w:type="dxa"/>
            <w:vMerge w:val="restart"/>
            <w:tcBorders>
              <w:top w:val="nil"/>
              <w:left w:val="nil"/>
              <w:bottom w:val="single" w:sz="4" w:space="0" w:color="000000"/>
              <w:right w:val="nil"/>
            </w:tcBorders>
            <w:shd w:val="clear" w:color="auto" w:fill="FFFFFF"/>
            <w:vAlign w:val="center"/>
            <w:hideMark/>
          </w:tcPr>
          <w:p w:rsidR="002B78F4" w:rsidRDefault="004301BF" w:rsidP="00C56EE4">
            <w:pPr>
              <w:spacing w:line="276" w:lineRule="auto"/>
              <w:jc w:val="center"/>
              <w:rPr>
                <w:lang w:val="sr-Latn-CS" w:eastAsia="sr-Latn-CS"/>
              </w:rPr>
            </w:pPr>
            <w:r>
              <w:rPr>
                <w:lang w:val="sr-Latn-CS" w:eastAsia="sr-Latn-CS"/>
              </w:rPr>
              <w:t>3010001173809</w:t>
            </w:r>
          </w:p>
          <w:p w:rsidR="004301BF" w:rsidRDefault="004301BF" w:rsidP="00C56EE4">
            <w:pPr>
              <w:spacing w:line="276" w:lineRule="auto"/>
              <w:jc w:val="center"/>
              <w:rPr>
                <w:rFonts w:eastAsia="Times New Roman"/>
                <w:sz w:val="22"/>
                <w:szCs w:val="22"/>
                <w:lang w:val="sr-Latn-CS" w:eastAsia="sr-Latn-CS"/>
              </w:rPr>
            </w:pPr>
          </w:p>
        </w:tc>
        <w:tc>
          <w:tcPr>
            <w:tcW w:w="5135" w:type="dxa"/>
            <w:gridSpan w:val="3"/>
            <w:vMerge w:val="restart"/>
            <w:tcBorders>
              <w:top w:val="nil"/>
              <w:left w:val="single" w:sz="4" w:space="0" w:color="auto"/>
              <w:bottom w:val="single" w:sz="4" w:space="0" w:color="000000"/>
              <w:right w:val="single" w:sz="4" w:space="0" w:color="auto"/>
            </w:tcBorders>
            <w:shd w:val="clear" w:color="auto" w:fill="FFFFFF"/>
            <w:vAlign w:val="center"/>
            <w:hideMark/>
          </w:tcPr>
          <w:p w:rsidR="002B78F4" w:rsidRPr="00C56EE4" w:rsidRDefault="00C15320" w:rsidP="00C56EE4">
            <w:pPr>
              <w:spacing w:line="276" w:lineRule="auto"/>
              <w:rPr>
                <w:rFonts w:eastAsia="Times New Roman"/>
                <w:lang w:val="sr-Latn-RS" w:eastAsia="sr-Latn-CS"/>
              </w:rPr>
            </w:pPr>
            <w:r>
              <w:rPr>
                <w:lang w:val="sr-Latn-CS" w:eastAsia="sr-Latn-CS"/>
              </w:rPr>
              <w:t>SPORTSKO REKR</w:t>
            </w:r>
            <w:r w:rsidR="0062101E">
              <w:rPr>
                <w:lang w:val="sr-Latn-CS" w:eastAsia="sr-Latn-CS"/>
              </w:rPr>
              <w:t>EATIVNI CETNTAR ALEKSINAC ,,SRC</w:t>
            </w:r>
            <w:r w:rsidR="0062101E">
              <w:rPr>
                <w:lang w:eastAsia="sr-Latn-CS"/>
              </w:rPr>
              <w:t>A</w:t>
            </w:r>
            <w:r>
              <w:rPr>
                <w:lang w:val="sr-Latn-CS" w:eastAsia="sr-Latn-CS"/>
              </w:rPr>
              <w:t>,,</w:t>
            </w:r>
          </w:p>
          <w:p w:rsidR="002B78F4" w:rsidRDefault="002B78F4" w:rsidP="00C56EE4">
            <w:pPr>
              <w:spacing w:line="276" w:lineRule="auto"/>
              <w:rPr>
                <w:rFonts w:eastAsia="Times New Roman"/>
                <w:sz w:val="22"/>
                <w:szCs w:val="22"/>
                <w:lang w:val="sr-Latn-CS" w:eastAsia="sr-Latn-CS"/>
              </w:rPr>
            </w:pPr>
            <w:r>
              <w:rPr>
                <w:lang w:val="sr-Latn-CS" w:eastAsia="sr-Latn-CS"/>
              </w:rPr>
              <w:t>kategorija:                            Široka potronja- Dvotarifni,                                              vrsta snabdevanja:             Komercijalno snabdevanje,                               Odobrena snaga (kW):      17,25</w:t>
            </w:r>
          </w:p>
        </w:tc>
        <w:tc>
          <w:tcPr>
            <w:tcW w:w="1416" w:type="dxa"/>
            <w:vMerge w:val="restart"/>
            <w:tcBorders>
              <w:top w:val="double" w:sz="6" w:space="0" w:color="auto"/>
              <w:left w:val="single" w:sz="4" w:space="0" w:color="auto"/>
              <w:bottom w:val="single" w:sz="4" w:space="0" w:color="000000"/>
              <w:right w:val="single" w:sz="4" w:space="0" w:color="auto"/>
            </w:tcBorders>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VT</w:t>
            </w:r>
          </w:p>
        </w:tc>
        <w:tc>
          <w:tcPr>
            <w:tcW w:w="1046" w:type="dxa"/>
            <w:vMerge w:val="restart"/>
            <w:tcBorders>
              <w:top w:val="double" w:sz="6" w:space="0" w:color="auto"/>
              <w:left w:val="single" w:sz="4" w:space="0" w:color="auto"/>
              <w:bottom w:val="single" w:sz="4" w:space="0" w:color="000000"/>
              <w:right w:val="single" w:sz="8" w:space="0" w:color="auto"/>
            </w:tcBorders>
            <w:vAlign w:val="center"/>
            <w:hideMark/>
          </w:tcPr>
          <w:p w:rsidR="002B78F4" w:rsidRDefault="004301BF" w:rsidP="00C56EE4">
            <w:pPr>
              <w:spacing w:line="276" w:lineRule="auto"/>
              <w:jc w:val="center"/>
              <w:rPr>
                <w:rFonts w:eastAsia="Times New Roman"/>
                <w:sz w:val="22"/>
                <w:szCs w:val="22"/>
                <w:lang w:val="sr-Latn-CS" w:eastAsia="sr-Latn-CS"/>
              </w:rPr>
            </w:pPr>
            <w:r>
              <w:rPr>
                <w:lang w:val="sr-Latn-CS" w:eastAsia="sr-Latn-CS"/>
              </w:rPr>
              <w:t>80</w:t>
            </w:r>
            <w:r w:rsidR="002B78F4">
              <w:rPr>
                <w:lang w:val="sr-Latn-CS" w:eastAsia="sr-Latn-CS"/>
              </w:rPr>
              <w:t>00</w:t>
            </w:r>
          </w:p>
        </w:tc>
      </w:tr>
      <w:tr w:rsidR="002B78F4" w:rsidTr="00C56EE4">
        <w:trPr>
          <w:gridAfter w:val="1"/>
          <w:wAfter w:w="60" w:type="dxa"/>
          <w:trHeight w:val="253"/>
        </w:trPr>
        <w:tc>
          <w:tcPr>
            <w:tcW w:w="603" w:type="dxa"/>
            <w:vMerge/>
            <w:tcBorders>
              <w:top w:val="nil"/>
              <w:left w:val="single" w:sz="8" w:space="0" w:color="auto"/>
              <w:bottom w:val="single" w:sz="4" w:space="0" w:color="000000"/>
              <w:right w:val="double" w:sz="6" w:space="0" w:color="auto"/>
            </w:tcBorders>
            <w:vAlign w:val="center"/>
            <w:hideMark/>
          </w:tcPr>
          <w:p w:rsidR="002B78F4" w:rsidRDefault="002B78F4" w:rsidP="00C56EE4">
            <w:pPr>
              <w:rPr>
                <w:rFonts w:eastAsia="Times New Roman"/>
                <w:sz w:val="22"/>
                <w:szCs w:val="22"/>
                <w:lang w:val="sr-Latn-CS" w:eastAsia="sr-Latn-CS"/>
              </w:rPr>
            </w:pPr>
          </w:p>
        </w:tc>
        <w:tc>
          <w:tcPr>
            <w:tcW w:w="2016" w:type="dxa"/>
            <w:vMerge/>
            <w:tcBorders>
              <w:top w:val="nil"/>
              <w:left w:val="nil"/>
              <w:bottom w:val="single" w:sz="4" w:space="0" w:color="000000"/>
              <w:right w:val="nil"/>
            </w:tcBorders>
            <w:vAlign w:val="center"/>
            <w:hideMark/>
          </w:tcPr>
          <w:p w:rsidR="002B78F4" w:rsidRDefault="002B78F4" w:rsidP="00C56EE4">
            <w:pPr>
              <w:rPr>
                <w:rFonts w:eastAsia="Times New Roman"/>
                <w:sz w:val="22"/>
                <w:szCs w:val="22"/>
                <w:lang w:val="sr-Latn-CS" w:eastAsia="sr-Latn-CS"/>
              </w:rPr>
            </w:pPr>
          </w:p>
        </w:tc>
        <w:tc>
          <w:tcPr>
            <w:tcW w:w="5135" w:type="dxa"/>
            <w:gridSpan w:val="3"/>
            <w:vMerge/>
            <w:tcBorders>
              <w:top w:val="nil"/>
              <w:left w:val="single" w:sz="4" w:space="0" w:color="auto"/>
              <w:bottom w:val="single" w:sz="4" w:space="0" w:color="000000"/>
              <w:right w:val="single" w:sz="4" w:space="0" w:color="auto"/>
            </w:tcBorders>
            <w:vAlign w:val="center"/>
            <w:hideMark/>
          </w:tcPr>
          <w:p w:rsidR="002B78F4" w:rsidRDefault="002B78F4" w:rsidP="00C56EE4">
            <w:pPr>
              <w:rPr>
                <w:rFonts w:eastAsia="Times New Roman"/>
                <w:sz w:val="22"/>
                <w:szCs w:val="22"/>
                <w:lang w:val="sr-Latn-CS" w:eastAsia="sr-Latn-CS"/>
              </w:rPr>
            </w:pPr>
          </w:p>
        </w:tc>
        <w:tc>
          <w:tcPr>
            <w:tcW w:w="1416" w:type="dxa"/>
            <w:vMerge/>
            <w:tcBorders>
              <w:top w:val="double" w:sz="6" w:space="0" w:color="auto"/>
              <w:left w:val="single" w:sz="4" w:space="0" w:color="auto"/>
              <w:bottom w:val="single" w:sz="4" w:space="0" w:color="000000"/>
              <w:right w:val="single" w:sz="4" w:space="0" w:color="auto"/>
            </w:tcBorders>
            <w:vAlign w:val="center"/>
            <w:hideMark/>
          </w:tcPr>
          <w:p w:rsidR="002B78F4" w:rsidRDefault="002B78F4" w:rsidP="00C56EE4">
            <w:pPr>
              <w:rPr>
                <w:rFonts w:eastAsia="Times New Roman"/>
                <w:sz w:val="22"/>
                <w:szCs w:val="22"/>
                <w:lang w:val="sr-Latn-CS" w:eastAsia="sr-Latn-CS"/>
              </w:rPr>
            </w:pPr>
          </w:p>
        </w:tc>
        <w:tc>
          <w:tcPr>
            <w:tcW w:w="1046" w:type="dxa"/>
            <w:vMerge/>
            <w:tcBorders>
              <w:top w:val="double" w:sz="6" w:space="0" w:color="auto"/>
              <w:left w:val="single" w:sz="4" w:space="0" w:color="auto"/>
              <w:bottom w:val="single" w:sz="4" w:space="0" w:color="000000"/>
              <w:right w:val="single" w:sz="8" w:space="0" w:color="auto"/>
            </w:tcBorders>
            <w:vAlign w:val="center"/>
            <w:hideMark/>
          </w:tcPr>
          <w:p w:rsidR="002B78F4" w:rsidRDefault="002B78F4" w:rsidP="00C56EE4">
            <w:pPr>
              <w:rPr>
                <w:rFonts w:eastAsia="Times New Roman"/>
                <w:sz w:val="22"/>
                <w:szCs w:val="22"/>
                <w:lang w:val="sr-Latn-CS" w:eastAsia="sr-Latn-CS"/>
              </w:rPr>
            </w:pPr>
          </w:p>
        </w:tc>
      </w:tr>
      <w:tr w:rsidR="002B78F4" w:rsidTr="00C56EE4">
        <w:trPr>
          <w:gridAfter w:val="1"/>
          <w:wAfter w:w="60" w:type="dxa"/>
          <w:trHeight w:val="253"/>
        </w:trPr>
        <w:tc>
          <w:tcPr>
            <w:tcW w:w="603" w:type="dxa"/>
            <w:vMerge/>
            <w:tcBorders>
              <w:top w:val="nil"/>
              <w:left w:val="single" w:sz="8" w:space="0" w:color="auto"/>
              <w:bottom w:val="single" w:sz="4" w:space="0" w:color="000000"/>
              <w:right w:val="double" w:sz="6" w:space="0" w:color="auto"/>
            </w:tcBorders>
            <w:vAlign w:val="center"/>
            <w:hideMark/>
          </w:tcPr>
          <w:p w:rsidR="002B78F4" w:rsidRDefault="002B78F4" w:rsidP="00C56EE4">
            <w:pPr>
              <w:rPr>
                <w:rFonts w:eastAsia="Times New Roman"/>
                <w:sz w:val="22"/>
                <w:szCs w:val="22"/>
                <w:lang w:val="sr-Latn-CS" w:eastAsia="sr-Latn-CS"/>
              </w:rPr>
            </w:pPr>
          </w:p>
        </w:tc>
        <w:tc>
          <w:tcPr>
            <w:tcW w:w="2016" w:type="dxa"/>
            <w:vMerge/>
            <w:tcBorders>
              <w:top w:val="nil"/>
              <w:left w:val="nil"/>
              <w:bottom w:val="single" w:sz="4" w:space="0" w:color="000000"/>
              <w:right w:val="nil"/>
            </w:tcBorders>
            <w:vAlign w:val="center"/>
            <w:hideMark/>
          </w:tcPr>
          <w:p w:rsidR="002B78F4" w:rsidRDefault="002B78F4" w:rsidP="00C56EE4">
            <w:pPr>
              <w:rPr>
                <w:rFonts w:eastAsia="Times New Roman"/>
                <w:sz w:val="22"/>
                <w:szCs w:val="22"/>
                <w:lang w:val="sr-Latn-CS" w:eastAsia="sr-Latn-CS"/>
              </w:rPr>
            </w:pPr>
          </w:p>
        </w:tc>
        <w:tc>
          <w:tcPr>
            <w:tcW w:w="5135" w:type="dxa"/>
            <w:gridSpan w:val="3"/>
            <w:vMerge/>
            <w:tcBorders>
              <w:top w:val="nil"/>
              <w:left w:val="single" w:sz="4" w:space="0" w:color="auto"/>
              <w:bottom w:val="single" w:sz="4" w:space="0" w:color="000000"/>
              <w:right w:val="single" w:sz="4" w:space="0" w:color="auto"/>
            </w:tcBorders>
            <w:vAlign w:val="center"/>
            <w:hideMark/>
          </w:tcPr>
          <w:p w:rsidR="002B78F4" w:rsidRDefault="002B78F4" w:rsidP="00C56EE4">
            <w:pPr>
              <w:rPr>
                <w:rFonts w:eastAsia="Times New Roman"/>
                <w:sz w:val="22"/>
                <w:szCs w:val="22"/>
                <w:lang w:val="sr-Latn-CS" w:eastAsia="sr-Latn-CS"/>
              </w:rPr>
            </w:pPr>
          </w:p>
        </w:tc>
        <w:tc>
          <w:tcPr>
            <w:tcW w:w="1416" w:type="dxa"/>
            <w:vMerge/>
            <w:tcBorders>
              <w:top w:val="double" w:sz="6" w:space="0" w:color="auto"/>
              <w:left w:val="single" w:sz="4" w:space="0" w:color="auto"/>
              <w:bottom w:val="single" w:sz="4" w:space="0" w:color="000000"/>
              <w:right w:val="single" w:sz="4" w:space="0" w:color="auto"/>
            </w:tcBorders>
            <w:vAlign w:val="center"/>
            <w:hideMark/>
          </w:tcPr>
          <w:p w:rsidR="002B78F4" w:rsidRDefault="002B78F4" w:rsidP="00C56EE4">
            <w:pPr>
              <w:rPr>
                <w:rFonts w:eastAsia="Times New Roman"/>
                <w:sz w:val="22"/>
                <w:szCs w:val="22"/>
                <w:lang w:val="sr-Latn-CS" w:eastAsia="sr-Latn-CS"/>
              </w:rPr>
            </w:pPr>
          </w:p>
        </w:tc>
        <w:tc>
          <w:tcPr>
            <w:tcW w:w="1046" w:type="dxa"/>
            <w:vMerge/>
            <w:tcBorders>
              <w:top w:val="double" w:sz="6" w:space="0" w:color="auto"/>
              <w:left w:val="single" w:sz="4" w:space="0" w:color="auto"/>
              <w:bottom w:val="single" w:sz="4" w:space="0" w:color="000000"/>
              <w:right w:val="single" w:sz="8" w:space="0" w:color="auto"/>
            </w:tcBorders>
            <w:vAlign w:val="center"/>
            <w:hideMark/>
          </w:tcPr>
          <w:p w:rsidR="002B78F4" w:rsidRDefault="002B78F4" w:rsidP="00C56EE4">
            <w:pPr>
              <w:rPr>
                <w:rFonts w:eastAsia="Times New Roman"/>
                <w:sz w:val="22"/>
                <w:szCs w:val="22"/>
                <w:lang w:val="sr-Latn-CS" w:eastAsia="sr-Latn-CS"/>
              </w:rPr>
            </w:pPr>
          </w:p>
        </w:tc>
      </w:tr>
      <w:tr w:rsidR="002B78F4" w:rsidTr="00C56EE4">
        <w:trPr>
          <w:gridAfter w:val="1"/>
          <w:wAfter w:w="60" w:type="dxa"/>
          <w:trHeight w:val="253"/>
        </w:trPr>
        <w:tc>
          <w:tcPr>
            <w:tcW w:w="603" w:type="dxa"/>
            <w:vMerge/>
            <w:tcBorders>
              <w:top w:val="nil"/>
              <w:left w:val="single" w:sz="8" w:space="0" w:color="auto"/>
              <w:bottom w:val="single" w:sz="4" w:space="0" w:color="000000"/>
              <w:right w:val="double" w:sz="6" w:space="0" w:color="auto"/>
            </w:tcBorders>
            <w:vAlign w:val="center"/>
            <w:hideMark/>
          </w:tcPr>
          <w:p w:rsidR="002B78F4" w:rsidRDefault="002B78F4" w:rsidP="00C56EE4">
            <w:pPr>
              <w:rPr>
                <w:rFonts w:eastAsia="Times New Roman"/>
                <w:sz w:val="22"/>
                <w:szCs w:val="22"/>
                <w:lang w:val="sr-Latn-CS" w:eastAsia="sr-Latn-CS"/>
              </w:rPr>
            </w:pPr>
          </w:p>
        </w:tc>
        <w:tc>
          <w:tcPr>
            <w:tcW w:w="2016" w:type="dxa"/>
            <w:vMerge/>
            <w:tcBorders>
              <w:top w:val="nil"/>
              <w:left w:val="nil"/>
              <w:bottom w:val="single" w:sz="4" w:space="0" w:color="000000"/>
              <w:right w:val="nil"/>
            </w:tcBorders>
            <w:vAlign w:val="center"/>
            <w:hideMark/>
          </w:tcPr>
          <w:p w:rsidR="002B78F4" w:rsidRDefault="002B78F4" w:rsidP="00C56EE4">
            <w:pPr>
              <w:rPr>
                <w:rFonts w:eastAsia="Times New Roman"/>
                <w:sz w:val="22"/>
                <w:szCs w:val="22"/>
                <w:lang w:val="sr-Latn-CS" w:eastAsia="sr-Latn-CS"/>
              </w:rPr>
            </w:pPr>
          </w:p>
        </w:tc>
        <w:tc>
          <w:tcPr>
            <w:tcW w:w="5135" w:type="dxa"/>
            <w:gridSpan w:val="3"/>
            <w:vMerge/>
            <w:tcBorders>
              <w:top w:val="nil"/>
              <w:left w:val="single" w:sz="4" w:space="0" w:color="auto"/>
              <w:bottom w:val="single" w:sz="4" w:space="0" w:color="000000"/>
              <w:right w:val="single" w:sz="4" w:space="0" w:color="auto"/>
            </w:tcBorders>
            <w:vAlign w:val="center"/>
            <w:hideMark/>
          </w:tcPr>
          <w:p w:rsidR="002B78F4" w:rsidRDefault="002B78F4" w:rsidP="00C56EE4">
            <w:pPr>
              <w:rPr>
                <w:rFonts w:eastAsia="Times New Roman"/>
                <w:sz w:val="22"/>
                <w:szCs w:val="22"/>
                <w:lang w:val="sr-Latn-CS" w:eastAsia="sr-Latn-CS"/>
              </w:rPr>
            </w:pPr>
          </w:p>
        </w:tc>
        <w:tc>
          <w:tcPr>
            <w:tcW w:w="1416" w:type="dxa"/>
            <w:vMerge w:val="restart"/>
            <w:tcBorders>
              <w:top w:val="nil"/>
              <w:left w:val="single" w:sz="4" w:space="0" w:color="auto"/>
              <w:bottom w:val="single" w:sz="4" w:space="0" w:color="000000"/>
              <w:right w:val="single" w:sz="4" w:space="0" w:color="auto"/>
            </w:tcBorders>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NT</w:t>
            </w:r>
          </w:p>
        </w:tc>
        <w:tc>
          <w:tcPr>
            <w:tcW w:w="1046" w:type="dxa"/>
            <w:vMerge w:val="restart"/>
            <w:tcBorders>
              <w:top w:val="nil"/>
              <w:left w:val="single" w:sz="4" w:space="0" w:color="auto"/>
              <w:bottom w:val="single" w:sz="4" w:space="0" w:color="000000"/>
              <w:right w:val="single" w:sz="4" w:space="0" w:color="auto"/>
            </w:tcBorders>
            <w:vAlign w:val="center"/>
            <w:hideMark/>
          </w:tcPr>
          <w:p w:rsidR="002B78F4" w:rsidRDefault="004301BF" w:rsidP="00C56EE4">
            <w:pPr>
              <w:spacing w:line="276" w:lineRule="auto"/>
              <w:jc w:val="center"/>
              <w:rPr>
                <w:rFonts w:eastAsia="Times New Roman"/>
                <w:sz w:val="22"/>
                <w:szCs w:val="22"/>
                <w:lang w:val="sr-Latn-CS" w:eastAsia="sr-Latn-CS"/>
              </w:rPr>
            </w:pPr>
            <w:r>
              <w:rPr>
                <w:lang w:val="sr-Latn-CS" w:eastAsia="sr-Latn-CS"/>
              </w:rPr>
              <w:t>2</w:t>
            </w:r>
            <w:r w:rsidR="002B78F4">
              <w:rPr>
                <w:lang w:val="sr-Latn-CS" w:eastAsia="sr-Latn-CS"/>
              </w:rPr>
              <w:t>500</w:t>
            </w:r>
          </w:p>
        </w:tc>
      </w:tr>
      <w:tr w:rsidR="002B78F4" w:rsidTr="00C56EE4">
        <w:trPr>
          <w:gridAfter w:val="1"/>
          <w:wAfter w:w="60" w:type="dxa"/>
          <w:trHeight w:val="253"/>
        </w:trPr>
        <w:tc>
          <w:tcPr>
            <w:tcW w:w="603" w:type="dxa"/>
            <w:vMerge/>
            <w:tcBorders>
              <w:top w:val="nil"/>
              <w:left w:val="single" w:sz="8" w:space="0" w:color="auto"/>
              <w:bottom w:val="single" w:sz="4" w:space="0" w:color="000000"/>
              <w:right w:val="double" w:sz="6" w:space="0" w:color="auto"/>
            </w:tcBorders>
            <w:vAlign w:val="center"/>
            <w:hideMark/>
          </w:tcPr>
          <w:p w:rsidR="002B78F4" w:rsidRDefault="002B78F4" w:rsidP="00C56EE4">
            <w:pPr>
              <w:rPr>
                <w:rFonts w:eastAsia="Times New Roman"/>
                <w:sz w:val="22"/>
                <w:szCs w:val="22"/>
                <w:lang w:val="sr-Latn-CS" w:eastAsia="sr-Latn-CS"/>
              </w:rPr>
            </w:pPr>
          </w:p>
        </w:tc>
        <w:tc>
          <w:tcPr>
            <w:tcW w:w="2016" w:type="dxa"/>
            <w:vMerge/>
            <w:tcBorders>
              <w:top w:val="nil"/>
              <w:left w:val="nil"/>
              <w:bottom w:val="single" w:sz="4" w:space="0" w:color="000000"/>
              <w:right w:val="nil"/>
            </w:tcBorders>
            <w:vAlign w:val="center"/>
            <w:hideMark/>
          </w:tcPr>
          <w:p w:rsidR="002B78F4" w:rsidRDefault="002B78F4" w:rsidP="00C56EE4">
            <w:pPr>
              <w:rPr>
                <w:rFonts w:eastAsia="Times New Roman"/>
                <w:sz w:val="22"/>
                <w:szCs w:val="22"/>
                <w:lang w:val="sr-Latn-CS" w:eastAsia="sr-Latn-CS"/>
              </w:rPr>
            </w:pPr>
          </w:p>
        </w:tc>
        <w:tc>
          <w:tcPr>
            <w:tcW w:w="5135" w:type="dxa"/>
            <w:gridSpan w:val="3"/>
            <w:vMerge/>
            <w:tcBorders>
              <w:top w:val="nil"/>
              <w:left w:val="single" w:sz="4" w:space="0" w:color="auto"/>
              <w:bottom w:val="single" w:sz="4" w:space="0" w:color="000000"/>
              <w:right w:val="single" w:sz="4" w:space="0" w:color="auto"/>
            </w:tcBorders>
            <w:vAlign w:val="center"/>
            <w:hideMark/>
          </w:tcPr>
          <w:p w:rsidR="002B78F4" w:rsidRDefault="002B78F4" w:rsidP="00C56EE4">
            <w:pPr>
              <w:rPr>
                <w:rFonts w:eastAsia="Times New Roman"/>
                <w:sz w:val="22"/>
                <w:szCs w:val="22"/>
                <w:lang w:val="sr-Latn-CS" w:eastAsia="sr-Latn-CS"/>
              </w:rPr>
            </w:pPr>
          </w:p>
        </w:tc>
        <w:tc>
          <w:tcPr>
            <w:tcW w:w="1416" w:type="dxa"/>
            <w:vMerge/>
            <w:tcBorders>
              <w:top w:val="nil"/>
              <w:left w:val="single" w:sz="4" w:space="0" w:color="auto"/>
              <w:bottom w:val="single" w:sz="4" w:space="0" w:color="000000"/>
              <w:right w:val="single" w:sz="4" w:space="0" w:color="auto"/>
            </w:tcBorders>
            <w:vAlign w:val="center"/>
            <w:hideMark/>
          </w:tcPr>
          <w:p w:rsidR="002B78F4" w:rsidRDefault="002B78F4" w:rsidP="00C56EE4">
            <w:pPr>
              <w:rPr>
                <w:rFonts w:eastAsia="Times New Roman"/>
                <w:sz w:val="22"/>
                <w:szCs w:val="22"/>
                <w:lang w:val="sr-Latn-CS" w:eastAsia="sr-Latn-CS"/>
              </w:rPr>
            </w:pPr>
          </w:p>
        </w:tc>
        <w:tc>
          <w:tcPr>
            <w:tcW w:w="1046" w:type="dxa"/>
            <w:vMerge/>
            <w:tcBorders>
              <w:top w:val="nil"/>
              <w:left w:val="single" w:sz="4" w:space="0" w:color="auto"/>
              <w:bottom w:val="single" w:sz="4" w:space="0" w:color="000000"/>
              <w:right w:val="single" w:sz="4" w:space="0" w:color="auto"/>
            </w:tcBorders>
            <w:vAlign w:val="center"/>
            <w:hideMark/>
          </w:tcPr>
          <w:p w:rsidR="002B78F4" w:rsidRDefault="002B78F4" w:rsidP="00C56EE4">
            <w:pPr>
              <w:rPr>
                <w:rFonts w:eastAsia="Times New Roman"/>
                <w:sz w:val="22"/>
                <w:szCs w:val="22"/>
                <w:lang w:val="sr-Latn-CS" w:eastAsia="sr-Latn-CS"/>
              </w:rPr>
            </w:pPr>
          </w:p>
        </w:tc>
      </w:tr>
      <w:tr w:rsidR="002B78F4" w:rsidTr="00C56EE4">
        <w:trPr>
          <w:gridAfter w:val="1"/>
          <w:wAfter w:w="60" w:type="dxa"/>
          <w:trHeight w:val="253"/>
        </w:trPr>
        <w:tc>
          <w:tcPr>
            <w:tcW w:w="603" w:type="dxa"/>
            <w:vMerge/>
            <w:tcBorders>
              <w:top w:val="nil"/>
              <w:left w:val="single" w:sz="8" w:space="0" w:color="auto"/>
              <w:bottom w:val="single" w:sz="4" w:space="0" w:color="000000"/>
              <w:right w:val="double" w:sz="6" w:space="0" w:color="auto"/>
            </w:tcBorders>
            <w:vAlign w:val="center"/>
            <w:hideMark/>
          </w:tcPr>
          <w:p w:rsidR="002B78F4" w:rsidRDefault="002B78F4" w:rsidP="00C56EE4">
            <w:pPr>
              <w:rPr>
                <w:rFonts w:eastAsia="Times New Roman"/>
                <w:sz w:val="22"/>
                <w:szCs w:val="22"/>
                <w:lang w:val="sr-Latn-CS" w:eastAsia="sr-Latn-CS"/>
              </w:rPr>
            </w:pPr>
          </w:p>
        </w:tc>
        <w:tc>
          <w:tcPr>
            <w:tcW w:w="2016" w:type="dxa"/>
            <w:vMerge/>
            <w:tcBorders>
              <w:top w:val="nil"/>
              <w:left w:val="nil"/>
              <w:bottom w:val="single" w:sz="4" w:space="0" w:color="000000"/>
              <w:right w:val="nil"/>
            </w:tcBorders>
            <w:vAlign w:val="center"/>
            <w:hideMark/>
          </w:tcPr>
          <w:p w:rsidR="002B78F4" w:rsidRDefault="002B78F4" w:rsidP="00C56EE4">
            <w:pPr>
              <w:rPr>
                <w:rFonts w:eastAsia="Times New Roman"/>
                <w:sz w:val="22"/>
                <w:szCs w:val="22"/>
                <w:lang w:val="sr-Latn-CS" w:eastAsia="sr-Latn-CS"/>
              </w:rPr>
            </w:pPr>
          </w:p>
        </w:tc>
        <w:tc>
          <w:tcPr>
            <w:tcW w:w="5135" w:type="dxa"/>
            <w:gridSpan w:val="3"/>
            <w:vMerge/>
            <w:tcBorders>
              <w:top w:val="nil"/>
              <w:left w:val="single" w:sz="4" w:space="0" w:color="auto"/>
              <w:bottom w:val="single" w:sz="4" w:space="0" w:color="000000"/>
              <w:right w:val="single" w:sz="4" w:space="0" w:color="auto"/>
            </w:tcBorders>
            <w:vAlign w:val="center"/>
            <w:hideMark/>
          </w:tcPr>
          <w:p w:rsidR="002B78F4" w:rsidRDefault="002B78F4" w:rsidP="00C56EE4">
            <w:pPr>
              <w:rPr>
                <w:rFonts w:eastAsia="Times New Roman"/>
                <w:sz w:val="22"/>
                <w:szCs w:val="22"/>
                <w:lang w:val="sr-Latn-CS" w:eastAsia="sr-Latn-CS"/>
              </w:rPr>
            </w:pPr>
          </w:p>
        </w:tc>
        <w:tc>
          <w:tcPr>
            <w:tcW w:w="1416" w:type="dxa"/>
            <w:vMerge/>
            <w:tcBorders>
              <w:top w:val="nil"/>
              <w:left w:val="single" w:sz="4" w:space="0" w:color="auto"/>
              <w:bottom w:val="single" w:sz="4" w:space="0" w:color="000000"/>
              <w:right w:val="single" w:sz="4" w:space="0" w:color="auto"/>
            </w:tcBorders>
            <w:vAlign w:val="center"/>
            <w:hideMark/>
          </w:tcPr>
          <w:p w:rsidR="002B78F4" w:rsidRDefault="002B78F4" w:rsidP="00C56EE4">
            <w:pPr>
              <w:rPr>
                <w:rFonts w:eastAsia="Times New Roman"/>
                <w:sz w:val="22"/>
                <w:szCs w:val="22"/>
                <w:lang w:val="sr-Latn-CS" w:eastAsia="sr-Latn-CS"/>
              </w:rPr>
            </w:pPr>
          </w:p>
        </w:tc>
        <w:tc>
          <w:tcPr>
            <w:tcW w:w="1046" w:type="dxa"/>
            <w:vMerge/>
            <w:tcBorders>
              <w:top w:val="nil"/>
              <w:left w:val="single" w:sz="4" w:space="0" w:color="auto"/>
              <w:bottom w:val="single" w:sz="4" w:space="0" w:color="000000"/>
              <w:right w:val="single" w:sz="4" w:space="0" w:color="auto"/>
            </w:tcBorders>
            <w:vAlign w:val="center"/>
            <w:hideMark/>
          </w:tcPr>
          <w:p w:rsidR="002B78F4" w:rsidRDefault="002B78F4" w:rsidP="00C56EE4">
            <w:pPr>
              <w:rPr>
                <w:rFonts w:eastAsia="Times New Roman"/>
                <w:sz w:val="22"/>
                <w:szCs w:val="22"/>
                <w:lang w:val="sr-Latn-CS" w:eastAsia="sr-Latn-CS"/>
              </w:rPr>
            </w:pPr>
          </w:p>
        </w:tc>
      </w:tr>
      <w:tr w:rsidR="002B78F4" w:rsidTr="00C56EE4">
        <w:trPr>
          <w:gridAfter w:val="1"/>
          <w:wAfter w:w="60" w:type="dxa"/>
          <w:trHeight w:val="291"/>
        </w:trPr>
        <w:tc>
          <w:tcPr>
            <w:tcW w:w="603" w:type="dxa"/>
            <w:vMerge w:val="restart"/>
            <w:tcBorders>
              <w:top w:val="nil"/>
              <w:left w:val="single" w:sz="8" w:space="0" w:color="auto"/>
              <w:bottom w:val="single" w:sz="4" w:space="0" w:color="000000"/>
              <w:right w:val="double" w:sz="6" w:space="0" w:color="auto"/>
            </w:tcBorders>
            <w:shd w:val="clear" w:color="auto" w:fill="FCD5B4"/>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2.</w:t>
            </w:r>
          </w:p>
        </w:tc>
        <w:tc>
          <w:tcPr>
            <w:tcW w:w="2016" w:type="dxa"/>
            <w:vMerge w:val="restart"/>
            <w:tcBorders>
              <w:top w:val="nil"/>
              <w:left w:val="nil"/>
              <w:bottom w:val="single" w:sz="4" w:space="0" w:color="000000"/>
              <w:right w:val="nil"/>
            </w:tcBorders>
            <w:shd w:val="clear" w:color="auto" w:fill="FFFFFF"/>
            <w:vAlign w:val="center"/>
            <w:hideMark/>
          </w:tcPr>
          <w:p w:rsidR="002B78F4" w:rsidRDefault="004301BF" w:rsidP="00C56EE4">
            <w:pPr>
              <w:spacing w:line="276" w:lineRule="auto"/>
              <w:jc w:val="center"/>
              <w:rPr>
                <w:lang w:val="sr-Latn-CS" w:eastAsia="sr-Latn-CS"/>
              </w:rPr>
            </w:pPr>
            <w:r>
              <w:rPr>
                <w:lang w:val="sr-Latn-CS" w:eastAsia="sr-Latn-CS"/>
              </w:rPr>
              <w:t>3010002698565</w:t>
            </w:r>
          </w:p>
          <w:p w:rsidR="004301BF" w:rsidRDefault="004301BF" w:rsidP="00C56EE4">
            <w:pPr>
              <w:spacing w:line="276" w:lineRule="auto"/>
              <w:jc w:val="center"/>
              <w:rPr>
                <w:rFonts w:eastAsia="Times New Roman"/>
                <w:sz w:val="22"/>
                <w:szCs w:val="22"/>
                <w:lang w:val="sr-Latn-CS" w:eastAsia="sr-Latn-CS"/>
              </w:rPr>
            </w:pPr>
          </w:p>
        </w:tc>
        <w:tc>
          <w:tcPr>
            <w:tcW w:w="5135" w:type="dxa"/>
            <w:gridSpan w:val="3"/>
            <w:vMerge w:val="restart"/>
            <w:tcBorders>
              <w:top w:val="nil"/>
              <w:left w:val="single" w:sz="4" w:space="0" w:color="auto"/>
              <w:bottom w:val="single" w:sz="4" w:space="0" w:color="000000"/>
              <w:right w:val="single" w:sz="4" w:space="0" w:color="auto"/>
            </w:tcBorders>
            <w:shd w:val="clear" w:color="auto" w:fill="FFFFFF"/>
            <w:vAlign w:val="center"/>
            <w:hideMark/>
          </w:tcPr>
          <w:p w:rsidR="00C15320" w:rsidRDefault="00C15320" w:rsidP="00C56EE4">
            <w:pPr>
              <w:spacing w:line="276" w:lineRule="auto"/>
              <w:rPr>
                <w:rFonts w:eastAsia="Times New Roman"/>
                <w:lang w:val="sr-Latn-CS" w:eastAsia="sr-Latn-CS"/>
              </w:rPr>
            </w:pPr>
            <w:r>
              <w:rPr>
                <w:lang w:val="sr-Latn-CS" w:eastAsia="sr-Latn-CS"/>
              </w:rPr>
              <w:t>SPORTSKO REKR</w:t>
            </w:r>
            <w:r w:rsidR="00DC0F4A">
              <w:rPr>
                <w:lang w:val="sr-Latn-CS" w:eastAsia="sr-Latn-CS"/>
              </w:rPr>
              <w:t>EATIVNI CETNTAR ALEKSINAC ,,SRCA</w:t>
            </w:r>
            <w:r>
              <w:rPr>
                <w:lang w:val="sr-Latn-CS" w:eastAsia="sr-Latn-CS"/>
              </w:rPr>
              <w:t xml:space="preserve">,,                      </w:t>
            </w:r>
          </w:p>
          <w:p w:rsidR="002B78F4" w:rsidRDefault="002B78F4" w:rsidP="00C56EE4">
            <w:pPr>
              <w:spacing w:line="276" w:lineRule="auto"/>
              <w:rPr>
                <w:rFonts w:eastAsia="Times New Roman"/>
                <w:sz w:val="22"/>
                <w:szCs w:val="22"/>
                <w:lang w:val="sr-Latn-CS" w:eastAsia="sr-Latn-CS"/>
              </w:rPr>
            </w:pPr>
            <w:r>
              <w:rPr>
                <w:lang w:val="sr-Latn-CS" w:eastAsia="sr-Latn-CS"/>
              </w:rPr>
              <w:t>kategorija:                            Široka potrošnja - Dvotarifni,                                              vrsta snabdevanja:             Komercijalno snabdevanje,                               Odobrena snaga (kW):      11,04</w:t>
            </w:r>
          </w:p>
        </w:tc>
        <w:tc>
          <w:tcPr>
            <w:tcW w:w="1416" w:type="dxa"/>
            <w:vMerge w:val="restart"/>
            <w:tcBorders>
              <w:top w:val="nil"/>
              <w:left w:val="single" w:sz="4" w:space="0" w:color="auto"/>
              <w:bottom w:val="single" w:sz="4" w:space="0" w:color="000000"/>
              <w:right w:val="single" w:sz="4" w:space="0" w:color="auto"/>
            </w:tcBorders>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VT</w:t>
            </w:r>
          </w:p>
        </w:tc>
        <w:tc>
          <w:tcPr>
            <w:tcW w:w="1046" w:type="dxa"/>
            <w:vMerge w:val="restart"/>
            <w:tcBorders>
              <w:top w:val="nil"/>
              <w:left w:val="single" w:sz="4" w:space="0" w:color="auto"/>
              <w:bottom w:val="single" w:sz="4" w:space="0" w:color="000000"/>
              <w:right w:val="single" w:sz="4" w:space="0" w:color="auto"/>
            </w:tcBorders>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2000</w:t>
            </w:r>
          </w:p>
        </w:tc>
      </w:tr>
      <w:tr w:rsidR="002B78F4" w:rsidTr="00C56EE4">
        <w:trPr>
          <w:gridAfter w:val="1"/>
          <w:wAfter w:w="60" w:type="dxa"/>
          <w:trHeight w:val="253"/>
        </w:trPr>
        <w:tc>
          <w:tcPr>
            <w:tcW w:w="603" w:type="dxa"/>
            <w:vMerge/>
            <w:tcBorders>
              <w:top w:val="nil"/>
              <w:left w:val="single" w:sz="8" w:space="0" w:color="auto"/>
              <w:bottom w:val="single" w:sz="4" w:space="0" w:color="000000"/>
              <w:right w:val="double" w:sz="6" w:space="0" w:color="auto"/>
            </w:tcBorders>
            <w:vAlign w:val="center"/>
            <w:hideMark/>
          </w:tcPr>
          <w:p w:rsidR="002B78F4" w:rsidRDefault="002B78F4" w:rsidP="00C56EE4">
            <w:pPr>
              <w:rPr>
                <w:rFonts w:eastAsia="Times New Roman"/>
                <w:sz w:val="22"/>
                <w:szCs w:val="22"/>
                <w:lang w:val="sr-Latn-CS" w:eastAsia="sr-Latn-CS"/>
              </w:rPr>
            </w:pPr>
          </w:p>
        </w:tc>
        <w:tc>
          <w:tcPr>
            <w:tcW w:w="2016" w:type="dxa"/>
            <w:vMerge/>
            <w:tcBorders>
              <w:top w:val="nil"/>
              <w:left w:val="nil"/>
              <w:bottom w:val="single" w:sz="4" w:space="0" w:color="000000"/>
              <w:right w:val="nil"/>
            </w:tcBorders>
            <w:vAlign w:val="center"/>
            <w:hideMark/>
          </w:tcPr>
          <w:p w:rsidR="002B78F4" w:rsidRDefault="002B78F4" w:rsidP="00C56EE4">
            <w:pPr>
              <w:rPr>
                <w:rFonts w:eastAsia="Times New Roman"/>
                <w:sz w:val="22"/>
                <w:szCs w:val="22"/>
                <w:lang w:val="sr-Latn-CS" w:eastAsia="sr-Latn-CS"/>
              </w:rPr>
            </w:pPr>
          </w:p>
        </w:tc>
        <w:tc>
          <w:tcPr>
            <w:tcW w:w="5135" w:type="dxa"/>
            <w:gridSpan w:val="3"/>
            <w:vMerge/>
            <w:tcBorders>
              <w:top w:val="nil"/>
              <w:left w:val="single" w:sz="4" w:space="0" w:color="auto"/>
              <w:bottom w:val="single" w:sz="4" w:space="0" w:color="000000"/>
              <w:right w:val="single" w:sz="4" w:space="0" w:color="auto"/>
            </w:tcBorders>
            <w:vAlign w:val="center"/>
            <w:hideMark/>
          </w:tcPr>
          <w:p w:rsidR="002B78F4" w:rsidRDefault="002B78F4" w:rsidP="00C56EE4">
            <w:pPr>
              <w:rPr>
                <w:rFonts w:eastAsia="Times New Roman"/>
                <w:sz w:val="22"/>
                <w:szCs w:val="22"/>
                <w:lang w:val="sr-Latn-CS" w:eastAsia="sr-Latn-CS"/>
              </w:rPr>
            </w:pPr>
          </w:p>
        </w:tc>
        <w:tc>
          <w:tcPr>
            <w:tcW w:w="1416" w:type="dxa"/>
            <w:vMerge/>
            <w:tcBorders>
              <w:top w:val="nil"/>
              <w:left w:val="single" w:sz="4" w:space="0" w:color="auto"/>
              <w:bottom w:val="single" w:sz="4" w:space="0" w:color="000000"/>
              <w:right w:val="single" w:sz="4" w:space="0" w:color="auto"/>
            </w:tcBorders>
            <w:vAlign w:val="center"/>
            <w:hideMark/>
          </w:tcPr>
          <w:p w:rsidR="002B78F4" w:rsidRDefault="002B78F4" w:rsidP="00C56EE4">
            <w:pPr>
              <w:rPr>
                <w:rFonts w:eastAsia="Times New Roman"/>
                <w:sz w:val="22"/>
                <w:szCs w:val="22"/>
                <w:lang w:val="sr-Latn-CS" w:eastAsia="sr-Latn-CS"/>
              </w:rPr>
            </w:pPr>
          </w:p>
        </w:tc>
        <w:tc>
          <w:tcPr>
            <w:tcW w:w="1046" w:type="dxa"/>
            <w:vMerge/>
            <w:tcBorders>
              <w:top w:val="nil"/>
              <w:left w:val="single" w:sz="4" w:space="0" w:color="auto"/>
              <w:bottom w:val="single" w:sz="4" w:space="0" w:color="000000"/>
              <w:right w:val="single" w:sz="4" w:space="0" w:color="auto"/>
            </w:tcBorders>
            <w:vAlign w:val="center"/>
            <w:hideMark/>
          </w:tcPr>
          <w:p w:rsidR="002B78F4" w:rsidRDefault="002B78F4" w:rsidP="00C56EE4">
            <w:pPr>
              <w:rPr>
                <w:rFonts w:eastAsia="Times New Roman"/>
                <w:sz w:val="22"/>
                <w:szCs w:val="22"/>
                <w:lang w:val="sr-Latn-CS" w:eastAsia="sr-Latn-CS"/>
              </w:rPr>
            </w:pPr>
          </w:p>
        </w:tc>
      </w:tr>
      <w:tr w:rsidR="002B78F4" w:rsidTr="00C56EE4">
        <w:trPr>
          <w:gridAfter w:val="1"/>
          <w:wAfter w:w="60" w:type="dxa"/>
          <w:trHeight w:val="253"/>
        </w:trPr>
        <w:tc>
          <w:tcPr>
            <w:tcW w:w="603" w:type="dxa"/>
            <w:vMerge/>
            <w:tcBorders>
              <w:top w:val="nil"/>
              <w:left w:val="single" w:sz="8" w:space="0" w:color="auto"/>
              <w:bottom w:val="single" w:sz="4" w:space="0" w:color="000000"/>
              <w:right w:val="double" w:sz="6" w:space="0" w:color="auto"/>
            </w:tcBorders>
            <w:vAlign w:val="center"/>
            <w:hideMark/>
          </w:tcPr>
          <w:p w:rsidR="002B78F4" w:rsidRDefault="002B78F4" w:rsidP="00C56EE4">
            <w:pPr>
              <w:rPr>
                <w:rFonts w:eastAsia="Times New Roman"/>
                <w:sz w:val="22"/>
                <w:szCs w:val="22"/>
                <w:lang w:val="sr-Latn-CS" w:eastAsia="sr-Latn-CS"/>
              </w:rPr>
            </w:pPr>
          </w:p>
        </w:tc>
        <w:tc>
          <w:tcPr>
            <w:tcW w:w="2016" w:type="dxa"/>
            <w:vMerge/>
            <w:tcBorders>
              <w:top w:val="nil"/>
              <w:left w:val="nil"/>
              <w:bottom w:val="single" w:sz="4" w:space="0" w:color="000000"/>
              <w:right w:val="nil"/>
            </w:tcBorders>
            <w:vAlign w:val="center"/>
            <w:hideMark/>
          </w:tcPr>
          <w:p w:rsidR="002B78F4" w:rsidRDefault="002B78F4" w:rsidP="00C56EE4">
            <w:pPr>
              <w:rPr>
                <w:rFonts w:eastAsia="Times New Roman"/>
                <w:sz w:val="22"/>
                <w:szCs w:val="22"/>
                <w:lang w:val="sr-Latn-CS" w:eastAsia="sr-Latn-CS"/>
              </w:rPr>
            </w:pPr>
          </w:p>
        </w:tc>
        <w:tc>
          <w:tcPr>
            <w:tcW w:w="5135" w:type="dxa"/>
            <w:gridSpan w:val="3"/>
            <w:vMerge/>
            <w:tcBorders>
              <w:top w:val="nil"/>
              <w:left w:val="single" w:sz="4" w:space="0" w:color="auto"/>
              <w:bottom w:val="single" w:sz="4" w:space="0" w:color="000000"/>
              <w:right w:val="single" w:sz="4" w:space="0" w:color="auto"/>
            </w:tcBorders>
            <w:vAlign w:val="center"/>
            <w:hideMark/>
          </w:tcPr>
          <w:p w:rsidR="002B78F4" w:rsidRDefault="002B78F4" w:rsidP="00C56EE4">
            <w:pPr>
              <w:rPr>
                <w:rFonts w:eastAsia="Times New Roman"/>
                <w:sz w:val="22"/>
                <w:szCs w:val="22"/>
                <w:lang w:val="sr-Latn-CS" w:eastAsia="sr-Latn-CS"/>
              </w:rPr>
            </w:pPr>
          </w:p>
        </w:tc>
        <w:tc>
          <w:tcPr>
            <w:tcW w:w="1416" w:type="dxa"/>
            <w:vMerge/>
            <w:tcBorders>
              <w:top w:val="nil"/>
              <w:left w:val="single" w:sz="4" w:space="0" w:color="auto"/>
              <w:bottom w:val="single" w:sz="4" w:space="0" w:color="000000"/>
              <w:right w:val="single" w:sz="4" w:space="0" w:color="auto"/>
            </w:tcBorders>
            <w:vAlign w:val="center"/>
            <w:hideMark/>
          </w:tcPr>
          <w:p w:rsidR="002B78F4" w:rsidRDefault="002B78F4" w:rsidP="00C56EE4">
            <w:pPr>
              <w:rPr>
                <w:rFonts w:eastAsia="Times New Roman"/>
                <w:sz w:val="22"/>
                <w:szCs w:val="22"/>
                <w:lang w:val="sr-Latn-CS" w:eastAsia="sr-Latn-CS"/>
              </w:rPr>
            </w:pPr>
          </w:p>
        </w:tc>
        <w:tc>
          <w:tcPr>
            <w:tcW w:w="1046" w:type="dxa"/>
            <w:vMerge/>
            <w:tcBorders>
              <w:top w:val="nil"/>
              <w:left w:val="single" w:sz="4" w:space="0" w:color="auto"/>
              <w:bottom w:val="single" w:sz="4" w:space="0" w:color="000000"/>
              <w:right w:val="single" w:sz="4" w:space="0" w:color="auto"/>
            </w:tcBorders>
            <w:vAlign w:val="center"/>
            <w:hideMark/>
          </w:tcPr>
          <w:p w:rsidR="002B78F4" w:rsidRDefault="002B78F4" w:rsidP="00C56EE4">
            <w:pPr>
              <w:rPr>
                <w:rFonts w:eastAsia="Times New Roman"/>
                <w:sz w:val="22"/>
                <w:szCs w:val="22"/>
                <w:lang w:val="sr-Latn-CS" w:eastAsia="sr-Latn-CS"/>
              </w:rPr>
            </w:pPr>
          </w:p>
        </w:tc>
      </w:tr>
      <w:tr w:rsidR="002B78F4" w:rsidTr="00C56EE4">
        <w:trPr>
          <w:gridAfter w:val="1"/>
          <w:wAfter w:w="60" w:type="dxa"/>
          <w:trHeight w:val="253"/>
        </w:trPr>
        <w:tc>
          <w:tcPr>
            <w:tcW w:w="603" w:type="dxa"/>
            <w:vMerge/>
            <w:tcBorders>
              <w:top w:val="nil"/>
              <w:left w:val="single" w:sz="8" w:space="0" w:color="auto"/>
              <w:bottom w:val="single" w:sz="4" w:space="0" w:color="000000"/>
              <w:right w:val="double" w:sz="6" w:space="0" w:color="auto"/>
            </w:tcBorders>
            <w:vAlign w:val="center"/>
            <w:hideMark/>
          </w:tcPr>
          <w:p w:rsidR="002B78F4" w:rsidRDefault="002B78F4" w:rsidP="00C56EE4">
            <w:pPr>
              <w:rPr>
                <w:rFonts w:eastAsia="Times New Roman"/>
                <w:sz w:val="22"/>
                <w:szCs w:val="22"/>
                <w:lang w:val="sr-Latn-CS" w:eastAsia="sr-Latn-CS"/>
              </w:rPr>
            </w:pPr>
          </w:p>
        </w:tc>
        <w:tc>
          <w:tcPr>
            <w:tcW w:w="2016" w:type="dxa"/>
            <w:vMerge/>
            <w:tcBorders>
              <w:top w:val="nil"/>
              <w:left w:val="nil"/>
              <w:bottom w:val="single" w:sz="4" w:space="0" w:color="000000"/>
              <w:right w:val="nil"/>
            </w:tcBorders>
            <w:vAlign w:val="center"/>
            <w:hideMark/>
          </w:tcPr>
          <w:p w:rsidR="002B78F4" w:rsidRDefault="002B78F4" w:rsidP="00C56EE4">
            <w:pPr>
              <w:rPr>
                <w:rFonts w:eastAsia="Times New Roman"/>
                <w:sz w:val="22"/>
                <w:szCs w:val="22"/>
                <w:lang w:val="sr-Latn-CS" w:eastAsia="sr-Latn-CS"/>
              </w:rPr>
            </w:pPr>
          </w:p>
        </w:tc>
        <w:tc>
          <w:tcPr>
            <w:tcW w:w="5135" w:type="dxa"/>
            <w:gridSpan w:val="3"/>
            <w:vMerge/>
            <w:tcBorders>
              <w:top w:val="nil"/>
              <w:left w:val="single" w:sz="4" w:space="0" w:color="auto"/>
              <w:bottom w:val="single" w:sz="4" w:space="0" w:color="000000"/>
              <w:right w:val="single" w:sz="4" w:space="0" w:color="auto"/>
            </w:tcBorders>
            <w:vAlign w:val="center"/>
            <w:hideMark/>
          </w:tcPr>
          <w:p w:rsidR="002B78F4" w:rsidRDefault="002B78F4" w:rsidP="00C56EE4">
            <w:pPr>
              <w:rPr>
                <w:rFonts w:eastAsia="Times New Roman"/>
                <w:sz w:val="22"/>
                <w:szCs w:val="22"/>
                <w:lang w:val="sr-Latn-CS" w:eastAsia="sr-Latn-CS"/>
              </w:rPr>
            </w:pPr>
          </w:p>
        </w:tc>
        <w:tc>
          <w:tcPr>
            <w:tcW w:w="1416" w:type="dxa"/>
            <w:vMerge w:val="restart"/>
            <w:tcBorders>
              <w:top w:val="nil"/>
              <w:left w:val="single" w:sz="4" w:space="0" w:color="auto"/>
              <w:bottom w:val="single" w:sz="4" w:space="0" w:color="000000"/>
              <w:right w:val="single" w:sz="4" w:space="0" w:color="auto"/>
            </w:tcBorders>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NT</w:t>
            </w:r>
          </w:p>
        </w:tc>
        <w:tc>
          <w:tcPr>
            <w:tcW w:w="1046" w:type="dxa"/>
            <w:vMerge w:val="restart"/>
            <w:tcBorders>
              <w:top w:val="nil"/>
              <w:left w:val="single" w:sz="4" w:space="0" w:color="auto"/>
              <w:bottom w:val="single" w:sz="4" w:space="0" w:color="000000"/>
              <w:right w:val="single" w:sz="4" w:space="0" w:color="auto"/>
            </w:tcBorders>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1500</w:t>
            </w:r>
          </w:p>
        </w:tc>
      </w:tr>
      <w:tr w:rsidR="002B78F4" w:rsidTr="00C56EE4">
        <w:trPr>
          <w:gridAfter w:val="1"/>
          <w:wAfter w:w="60" w:type="dxa"/>
          <w:trHeight w:val="253"/>
        </w:trPr>
        <w:tc>
          <w:tcPr>
            <w:tcW w:w="603" w:type="dxa"/>
            <w:vMerge/>
            <w:tcBorders>
              <w:top w:val="nil"/>
              <w:left w:val="single" w:sz="8" w:space="0" w:color="auto"/>
              <w:bottom w:val="single" w:sz="4" w:space="0" w:color="000000"/>
              <w:right w:val="double" w:sz="6" w:space="0" w:color="auto"/>
            </w:tcBorders>
            <w:vAlign w:val="center"/>
            <w:hideMark/>
          </w:tcPr>
          <w:p w:rsidR="002B78F4" w:rsidRDefault="002B78F4" w:rsidP="00C56EE4">
            <w:pPr>
              <w:rPr>
                <w:rFonts w:eastAsia="Times New Roman"/>
                <w:sz w:val="22"/>
                <w:szCs w:val="22"/>
                <w:lang w:val="sr-Latn-CS" w:eastAsia="sr-Latn-CS"/>
              </w:rPr>
            </w:pPr>
          </w:p>
        </w:tc>
        <w:tc>
          <w:tcPr>
            <w:tcW w:w="2016" w:type="dxa"/>
            <w:vMerge/>
            <w:tcBorders>
              <w:top w:val="nil"/>
              <w:left w:val="nil"/>
              <w:bottom w:val="single" w:sz="4" w:space="0" w:color="000000"/>
              <w:right w:val="nil"/>
            </w:tcBorders>
            <w:vAlign w:val="center"/>
            <w:hideMark/>
          </w:tcPr>
          <w:p w:rsidR="002B78F4" w:rsidRDefault="002B78F4" w:rsidP="00C56EE4">
            <w:pPr>
              <w:rPr>
                <w:rFonts w:eastAsia="Times New Roman"/>
                <w:sz w:val="22"/>
                <w:szCs w:val="22"/>
                <w:lang w:val="sr-Latn-CS" w:eastAsia="sr-Latn-CS"/>
              </w:rPr>
            </w:pPr>
          </w:p>
        </w:tc>
        <w:tc>
          <w:tcPr>
            <w:tcW w:w="5135" w:type="dxa"/>
            <w:gridSpan w:val="3"/>
            <w:vMerge/>
            <w:tcBorders>
              <w:top w:val="nil"/>
              <w:left w:val="single" w:sz="4" w:space="0" w:color="auto"/>
              <w:bottom w:val="single" w:sz="4" w:space="0" w:color="000000"/>
              <w:right w:val="single" w:sz="4" w:space="0" w:color="auto"/>
            </w:tcBorders>
            <w:vAlign w:val="center"/>
            <w:hideMark/>
          </w:tcPr>
          <w:p w:rsidR="002B78F4" w:rsidRDefault="002B78F4" w:rsidP="00C56EE4">
            <w:pPr>
              <w:rPr>
                <w:rFonts w:eastAsia="Times New Roman"/>
                <w:sz w:val="22"/>
                <w:szCs w:val="22"/>
                <w:lang w:val="sr-Latn-CS" w:eastAsia="sr-Latn-CS"/>
              </w:rPr>
            </w:pPr>
          </w:p>
        </w:tc>
        <w:tc>
          <w:tcPr>
            <w:tcW w:w="1416" w:type="dxa"/>
            <w:vMerge/>
            <w:tcBorders>
              <w:top w:val="nil"/>
              <w:left w:val="single" w:sz="4" w:space="0" w:color="auto"/>
              <w:bottom w:val="single" w:sz="4" w:space="0" w:color="000000"/>
              <w:right w:val="single" w:sz="4" w:space="0" w:color="auto"/>
            </w:tcBorders>
            <w:vAlign w:val="center"/>
            <w:hideMark/>
          </w:tcPr>
          <w:p w:rsidR="002B78F4" w:rsidRDefault="002B78F4" w:rsidP="00C56EE4">
            <w:pPr>
              <w:rPr>
                <w:rFonts w:eastAsia="Times New Roman"/>
                <w:sz w:val="22"/>
                <w:szCs w:val="22"/>
                <w:lang w:val="sr-Latn-CS" w:eastAsia="sr-Latn-CS"/>
              </w:rPr>
            </w:pPr>
          </w:p>
        </w:tc>
        <w:tc>
          <w:tcPr>
            <w:tcW w:w="1046" w:type="dxa"/>
            <w:vMerge/>
            <w:tcBorders>
              <w:top w:val="nil"/>
              <w:left w:val="single" w:sz="4" w:space="0" w:color="auto"/>
              <w:bottom w:val="single" w:sz="4" w:space="0" w:color="000000"/>
              <w:right w:val="single" w:sz="4" w:space="0" w:color="auto"/>
            </w:tcBorders>
            <w:vAlign w:val="center"/>
            <w:hideMark/>
          </w:tcPr>
          <w:p w:rsidR="002B78F4" w:rsidRDefault="002B78F4" w:rsidP="00C56EE4">
            <w:pPr>
              <w:rPr>
                <w:rFonts w:eastAsia="Times New Roman"/>
                <w:sz w:val="22"/>
                <w:szCs w:val="22"/>
                <w:lang w:val="sr-Latn-CS" w:eastAsia="sr-Latn-CS"/>
              </w:rPr>
            </w:pPr>
          </w:p>
        </w:tc>
      </w:tr>
      <w:tr w:rsidR="002B78F4" w:rsidTr="00C56EE4">
        <w:trPr>
          <w:gridAfter w:val="1"/>
          <w:wAfter w:w="60" w:type="dxa"/>
          <w:trHeight w:val="253"/>
        </w:trPr>
        <w:tc>
          <w:tcPr>
            <w:tcW w:w="603" w:type="dxa"/>
            <w:vMerge/>
            <w:tcBorders>
              <w:top w:val="nil"/>
              <w:left w:val="single" w:sz="8" w:space="0" w:color="auto"/>
              <w:bottom w:val="single" w:sz="4" w:space="0" w:color="000000"/>
              <w:right w:val="double" w:sz="6" w:space="0" w:color="auto"/>
            </w:tcBorders>
            <w:vAlign w:val="center"/>
            <w:hideMark/>
          </w:tcPr>
          <w:p w:rsidR="002B78F4" w:rsidRDefault="002B78F4" w:rsidP="00C56EE4">
            <w:pPr>
              <w:rPr>
                <w:rFonts w:eastAsia="Times New Roman"/>
                <w:sz w:val="22"/>
                <w:szCs w:val="22"/>
                <w:lang w:val="sr-Latn-CS" w:eastAsia="sr-Latn-CS"/>
              </w:rPr>
            </w:pPr>
          </w:p>
        </w:tc>
        <w:tc>
          <w:tcPr>
            <w:tcW w:w="2016" w:type="dxa"/>
            <w:vMerge/>
            <w:tcBorders>
              <w:top w:val="nil"/>
              <w:left w:val="nil"/>
              <w:bottom w:val="single" w:sz="4" w:space="0" w:color="000000"/>
              <w:right w:val="nil"/>
            </w:tcBorders>
            <w:vAlign w:val="center"/>
            <w:hideMark/>
          </w:tcPr>
          <w:p w:rsidR="002B78F4" w:rsidRDefault="002B78F4" w:rsidP="00C56EE4">
            <w:pPr>
              <w:rPr>
                <w:rFonts w:eastAsia="Times New Roman"/>
                <w:sz w:val="22"/>
                <w:szCs w:val="22"/>
                <w:lang w:val="sr-Latn-CS" w:eastAsia="sr-Latn-CS"/>
              </w:rPr>
            </w:pPr>
          </w:p>
        </w:tc>
        <w:tc>
          <w:tcPr>
            <w:tcW w:w="5135" w:type="dxa"/>
            <w:gridSpan w:val="3"/>
            <w:vMerge/>
            <w:tcBorders>
              <w:top w:val="nil"/>
              <w:left w:val="single" w:sz="4" w:space="0" w:color="auto"/>
              <w:bottom w:val="single" w:sz="4" w:space="0" w:color="000000"/>
              <w:right w:val="single" w:sz="4" w:space="0" w:color="auto"/>
            </w:tcBorders>
            <w:vAlign w:val="center"/>
            <w:hideMark/>
          </w:tcPr>
          <w:p w:rsidR="002B78F4" w:rsidRDefault="002B78F4" w:rsidP="00C56EE4">
            <w:pPr>
              <w:rPr>
                <w:rFonts w:eastAsia="Times New Roman"/>
                <w:sz w:val="22"/>
                <w:szCs w:val="22"/>
                <w:lang w:val="sr-Latn-CS" w:eastAsia="sr-Latn-CS"/>
              </w:rPr>
            </w:pPr>
          </w:p>
        </w:tc>
        <w:tc>
          <w:tcPr>
            <w:tcW w:w="1416" w:type="dxa"/>
            <w:vMerge/>
            <w:tcBorders>
              <w:top w:val="nil"/>
              <w:left w:val="single" w:sz="4" w:space="0" w:color="auto"/>
              <w:bottom w:val="single" w:sz="4" w:space="0" w:color="000000"/>
              <w:right w:val="single" w:sz="4" w:space="0" w:color="auto"/>
            </w:tcBorders>
            <w:vAlign w:val="center"/>
            <w:hideMark/>
          </w:tcPr>
          <w:p w:rsidR="002B78F4" w:rsidRDefault="002B78F4" w:rsidP="00C56EE4">
            <w:pPr>
              <w:rPr>
                <w:rFonts w:eastAsia="Times New Roman"/>
                <w:sz w:val="22"/>
                <w:szCs w:val="22"/>
                <w:lang w:val="sr-Latn-CS" w:eastAsia="sr-Latn-CS"/>
              </w:rPr>
            </w:pPr>
          </w:p>
        </w:tc>
        <w:tc>
          <w:tcPr>
            <w:tcW w:w="1046" w:type="dxa"/>
            <w:vMerge/>
            <w:tcBorders>
              <w:top w:val="nil"/>
              <w:left w:val="single" w:sz="4" w:space="0" w:color="auto"/>
              <w:bottom w:val="single" w:sz="4" w:space="0" w:color="000000"/>
              <w:right w:val="single" w:sz="4" w:space="0" w:color="auto"/>
            </w:tcBorders>
            <w:vAlign w:val="center"/>
            <w:hideMark/>
          </w:tcPr>
          <w:p w:rsidR="002B78F4" w:rsidRDefault="002B78F4" w:rsidP="00C56EE4">
            <w:pPr>
              <w:rPr>
                <w:rFonts w:eastAsia="Times New Roman"/>
                <w:sz w:val="22"/>
                <w:szCs w:val="22"/>
                <w:lang w:val="sr-Latn-CS" w:eastAsia="sr-Latn-CS"/>
              </w:rPr>
            </w:pPr>
          </w:p>
        </w:tc>
      </w:tr>
      <w:tr w:rsidR="002B78F4" w:rsidTr="00C56EE4">
        <w:trPr>
          <w:gridAfter w:val="1"/>
          <w:wAfter w:w="60" w:type="dxa"/>
          <w:trHeight w:val="769"/>
        </w:trPr>
        <w:tc>
          <w:tcPr>
            <w:tcW w:w="603" w:type="dxa"/>
            <w:vMerge w:val="restart"/>
            <w:tcBorders>
              <w:top w:val="nil"/>
              <w:left w:val="single" w:sz="8" w:space="0" w:color="auto"/>
              <w:bottom w:val="nil"/>
              <w:right w:val="double" w:sz="6" w:space="0" w:color="auto"/>
            </w:tcBorders>
            <w:shd w:val="clear" w:color="auto" w:fill="FCD5B4"/>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3.</w:t>
            </w:r>
          </w:p>
        </w:tc>
        <w:tc>
          <w:tcPr>
            <w:tcW w:w="2016" w:type="dxa"/>
            <w:vMerge w:val="restart"/>
            <w:shd w:val="clear" w:color="auto" w:fill="FFFFFF"/>
            <w:vAlign w:val="center"/>
            <w:hideMark/>
          </w:tcPr>
          <w:p w:rsidR="002B78F4" w:rsidRDefault="009232CB" w:rsidP="00C56EE4">
            <w:pPr>
              <w:spacing w:line="276" w:lineRule="auto"/>
              <w:jc w:val="center"/>
              <w:rPr>
                <w:lang w:val="sr-Latn-CS" w:eastAsia="sr-Latn-CS"/>
              </w:rPr>
            </w:pPr>
            <w:r>
              <w:rPr>
                <w:lang w:val="sr-Latn-CS" w:eastAsia="sr-Latn-CS"/>
              </w:rPr>
              <w:t>3010001275717</w:t>
            </w:r>
          </w:p>
          <w:p w:rsidR="009232CB" w:rsidRDefault="009232CB" w:rsidP="00C56EE4">
            <w:pPr>
              <w:spacing w:line="276" w:lineRule="auto"/>
              <w:jc w:val="center"/>
              <w:rPr>
                <w:rFonts w:eastAsia="Times New Roman"/>
                <w:sz w:val="22"/>
                <w:szCs w:val="22"/>
                <w:lang w:val="sr-Latn-CS" w:eastAsia="sr-Latn-CS"/>
              </w:rPr>
            </w:pPr>
          </w:p>
        </w:tc>
        <w:tc>
          <w:tcPr>
            <w:tcW w:w="5135" w:type="dxa"/>
            <w:gridSpan w:val="3"/>
            <w:vMerge w:val="restart"/>
            <w:tcBorders>
              <w:top w:val="nil"/>
              <w:left w:val="single" w:sz="4" w:space="0" w:color="auto"/>
              <w:bottom w:val="nil"/>
              <w:right w:val="single" w:sz="4" w:space="0" w:color="auto"/>
            </w:tcBorders>
            <w:shd w:val="clear" w:color="auto" w:fill="FFFFFF"/>
            <w:vAlign w:val="center"/>
            <w:hideMark/>
          </w:tcPr>
          <w:p w:rsidR="00C15320" w:rsidRDefault="00C15320" w:rsidP="00C56EE4">
            <w:pPr>
              <w:spacing w:line="276" w:lineRule="auto"/>
              <w:rPr>
                <w:rFonts w:eastAsia="Times New Roman"/>
                <w:lang w:val="sr-Latn-CS" w:eastAsia="sr-Latn-CS"/>
              </w:rPr>
            </w:pPr>
            <w:r>
              <w:rPr>
                <w:lang w:val="sr-Latn-CS" w:eastAsia="sr-Latn-CS"/>
              </w:rPr>
              <w:t>SPORTSKO REKR</w:t>
            </w:r>
            <w:r w:rsidR="00DC0F4A">
              <w:rPr>
                <w:lang w:val="sr-Latn-CS" w:eastAsia="sr-Latn-CS"/>
              </w:rPr>
              <w:t>EATIVNI CETNTAR ALEKSINAC ,,SRCA</w:t>
            </w:r>
            <w:r>
              <w:rPr>
                <w:lang w:val="sr-Latn-CS" w:eastAsia="sr-Latn-CS"/>
              </w:rPr>
              <w:t xml:space="preserve">,,                      </w:t>
            </w:r>
          </w:p>
          <w:p w:rsidR="002B78F4" w:rsidRDefault="002B78F4" w:rsidP="00C56EE4">
            <w:pPr>
              <w:spacing w:line="276" w:lineRule="auto"/>
              <w:rPr>
                <w:rFonts w:eastAsia="Times New Roman"/>
                <w:sz w:val="22"/>
                <w:szCs w:val="22"/>
                <w:lang w:val="sr-Latn-CS" w:eastAsia="sr-Latn-CS"/>
              </w:rPr>
            </w:pPr>
            <w:r>
              <w:rPr>
                <w:lang w:val="sr-Latn-CS" w:eastAsia="sr-Latn-CS"/>
              </w:rPr>
              <w:t>kategorija:                            Široka potrošnja - Dvotarifni,                                           vrsta snabdevanja:             Komercijalno snabdevanje,                               Odobrena snaga (kW):      17,25</w:t>
            </w:r>
          </w:p>
        </w:tc>
        <w:tc>
          <w:tcPr>
            <w:tcW w:w="1416" w:type="dxa"/>
            <w:tcBorders>
              <w:top w:val="nil"/>
              <w:left w:val="single" w:sz="4" w:space="0" w:color="auto"/>
              <w:bottom w:val="single" w:sz="4" w:space="0" w:color="000000"/>
              <w:right w:val="single" w:sz="4" w:space="0" w:color="auto"/>
            </w:tcBorders>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VT</w:t>
            </w:r>
          </w:p>
        </w:tc>
        <w:tc>
          <w:tcPr>
            <w:tcW w:w="1046" w:type="dxa"/>
            <w:tcBorders>
              <w:top w:val="nil"/>
              <w:left w:val="single" w:sz="4" w:space="0" w:color="auto"/>
              <w:bottom w:val="single" w:sz="4" w:space="0" w:color="000000"/>
              <w:right w:val="single" w:sz="4" w:space="0" w:color="auto"/>
            </w:tcBorders>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1500</w:t>
            </w:r>
          </w:p>
        </w:tc>
      </w:tr>
      <w:tr w:rsidR="002B78F4" w:rsidTr="00C56EE4">
        <w:trPr>
          <w:gridAfter w:val="1"/>
          <w:wAfter w:w="60" w:type="dxa"/>
          <w:trHeight w:val="539"/>
        </w:trPr>
        <w:tc>
          <w:tcPr>
            <w:tcW w:w="603" w:type="dxa"/>
            <w:vMerge/>
            <w:tcBorders>
              <w:top w:val="nil"/>
              <w:left w:val="single" w:sz="8" w:space="0" w:color="auto"/>
              <w:bottom w:val="nil"/>
              <w:right w:val="double" w:sz="6" w:space="0" w:color="auto"/>
            </w:tcBorders>
            <w:vAlign w:val="center"/>
            <w:hideMark/>
          </w:tcPr>
          <w:p w:rsidR="002B78F4" w:rsidRDefault="002B78F4" w:rsidP="00C56EE4">
            <w:pPr>
              <w:rPr>
                <w:rFonts w:eastAsia="Times New Roman"/>
                <w:sz w:val="22"/>
                <w:szCs w:val="22"/>
                <w:lang w:val="sr-Latn-CS" w:eastAsia="sr-Latn-CS"/>
              </w:rPr>
            </w:pPr>
          </w:p>
        </w:tc>
        <w:tc>
          <w:tcPr>
            <w:tcW w:w="2016" w:type="dxa"/>
            <w:vMerge/>
            <w:vAlign w:val="center"/>
            <w:hideMark/>
          </w:tcPr>
          <w:p w:rsidR="002B78F4" w:rsidRDefault="002B78F4" w:rsidP="00C56EE4">
            <w:pPr>
              <w:rPr>
                <w:rFonts w:eastAsia="Times New Roman"/>
                <w:sz w:val="22"/>
                <w:szCs w:val="22"/>
                <w:lang w:val="sr-Latn-CS" w:eastAsia="sr-Latn-CS"/>
              </w:rPr>
            </w:pPr>
          </w:p>
        </w:tc>
        <w:tc>
          <w:tcPr>
            <w:tcW w:w="5135" w:type="dxa"/>
            <w:gridSpan w:val="3"/>
            <w:vMerge/>
            <w:tcBorders>
              <w:top w:val="nil"/>
              <w:left w:val="single" w:sz="4" w:space="0" w:color="auto"/>
              <w:bottom w:val="nil"/>
              <w:right w:val="single" w:sz="4" w:space="0" w:color="auto"/>
            </w:tcBorders>
            <w:vAlign w:val="center"/>
            <w:hideMark/>
          </w:tcPr>
          <w:p w:rsidR="002B78F4" w:rsidRDefault="002B78F4" w:rsidP="00C56EE4">
            <w:pPr>
              <w:rPr>
                <w:rFonts w:eastAsia="Times New Roman"/>
                <w:sz w:val="22"/>
                <w:szCs w:val="22"/>
                <w:lang w:val="sr-Latn-CS" w:eastAsia="sr-Latn-CS"/>
              </w:rPr>
            </w:pPr>
          </w:p>
        </w:tc>
        <w:tc>
          <w:tcPr>
            <w:tcW w:w="1416" w:type="dxa"/>
            <w:tcBorders>
              <w:top w:val="nil"/>
              <w:left w:val="single" w:sz="4" w:space="0" w:color="auto"/>
              <w:bottom w:val="nil"/>
              <w:right w:val="single" w:sz="4" w:space="0" w:color="auto"/>
            </w:tcBorders>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NT</w:t>
            </w:r>
          </w:p>
        </w:tc>
        <w:tc>
          <w:tcPr>
            <w:tcW w:w="1046" w:type="dxa"/>
            <w:tcBorders>
              <w:top w:val="nil"/>
              <w:left w:val="single" w:sz="4" w:space="0" w:color="auto"/>
              <w:bottom w:val="nil"/>
              <w:right w:val="single" w:sz="4" w:space="0" w:color="auto"/>
            </w:tcBorders>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100</w:t>
            </w:r>
          </w:p>
        </w:tc>
      </w:tr>
      <w:tr w:rsidR="002B78F4" w:rsidTr="00C56EE4">
        <w:trPr>
          <w:gridAfter w:val="1"/>
          <w:wAfter w:w="60" w:type="dxa"/>
          <w:trHeight w:val="590"/>
        </w:trPr>
        <w:tc>
          <w:tcPr>
            <w:tcW w:w="603" w:type="dxa"/>
            <w:vMerge w:val="restart"/>
            <w:tcBorders>
              <w:top w:val="single" w:sz="4" w:space="0" w:color="auto"/>
              <w:left w:val="single" w:sz="8" w:space="0" w:color="auto"/>
              <w:bottom w:val="single" w:sz="4" w:space="0" w:color="auto"/>
              <w:right w:val="double" w:sz="6" w:space="0" w:color="auto"/>
            </w:tcBorders>
            <w:shd w:val="clear" w:color="auto" w:fill="FBD4B4" w:themeFill="accent6" w:themeFillTint="66"/>
            <w:vAlign w:val="center"/>
          </w:tcPr>
          <w:p w:rsidR="002B78F4" w:rsidRDefault="002B78F4" w:rsidP="00C56EE4">
            <w:pPr>
              <w:spacing w:line="276" w:lineRule="auto"/>
              <w:jc w:val="center"/>
              <w:rPr>
                <w:rFonts w:eastAsia="Times New Roman"/>
                <w:lang w:val="sr-Latn-CS" w:eastAsia="sr-Latn-CS"/>
              </w:rPr>
            </w:pPr>
          </w:p>
          <w:p w:rsidR="002B78F4" w:rsidRDefault="002B78F4" w:rsidP="00C56EE4">
            <w:pPr>
              <w:spacing w:line="276" w:lineRule="auto"/>
              <w:jc w:val="center"/>
              <w:rPr>
                <w:lang w:val="sr-Latn-CS" w:eastAsia="sr-Latn-CS"/>
              </w:rPr>
            </w:pPr>
          </w:p>
          <w:p w:rsidR="002B78F4" w:rsidRDefault="002B78F4" w:rsidP="00C56EE4">
            <w:pPr>
              <w:spacing w:line="276" w:lineRule="auto"/>
              <w:jc w:val="center"/>
              <w:rPr>
                <w:lang w:val="sr-Latn-CS" w:eastAsia="sr-Latn-CS"/>
              </w:rPr>
            </w:pPr>
            <w:r>
              <w:rPr>
                <w:lang w:val="sr-Latn-CS" w:eastAsia="sr-Latn-CS"/>
              </w:rPr>
              <w:t>4.</w:t>
            </w:r>
          </w:p>
          <w:p w:rsidR="002B78F4" w:rsidRDefault="002B78F4" w:rsidP="00C56EE4">
            <w:pPr>
              <w:spacing w:line="276" w:lineRule="auto"/>
              <w:jc w:val="center"/>
              <w:rPr>
                <w:rFonts w:eastAsia="Times New Roman"/>
                <w:sz w:val="22"/>
                <w:szCs w:val="22"/>
                <w:lang w:val="sr-Latn-CS" w:eastAsia="sr-Latn-CS"/>
              </w:rPr>
            </w:pPr>
          </w:p>
        </w:tc>
        <w:tc>
          <w:tcPr>
            <w:tcW w:w="2016" w:type="dxa"/>
            <w:vMerge w:val="restart"/>
            <w:tcBorders>
              <w:top w:val="single" w:sz="4" w:space="0" w:color="auto"/>
              <w:left w:val="nil"/>
              <w:bottom w:val="single" w:sz="4" w:space="0" w:color="auto"/>
              <w:right w:val="nil"/>
            </w:tcBorders>
            <w:vAlign w:val="center"/>
            <w:hideMark/>
          </w:tcPr>
          <w:p w:rsidR="002B78F4" w:rsidRDefault="002B78F4" w:rsidP="00C56EE4">
            <w:pPr>
              <w:spacing w:line="276" w:lineRule="auto"/>
              <w:jc w:val="center"/>
              <w:rPr>
                <w:lang w:val="sr-Latn-CS" w:eastAsia="sr-Latn-CS"/>
              </w:rPr>
            </w:pPr>
            <w:r>
              <w:rPr>
                <w:lang w:val="sr-Latn-CS" w:eastAsia="sr-Latn-CS"/>
              </w:rPr>
              <w:t>3010003066201</w:t>
            </w:r>
          </w:p>
          <w:p w:rsidR="009232CB" w:rsidRDefault="009232CB" w:rsidP="00C56EE4">
            <w:pPr>
              <w:spacing w:line="276" w:lineRule="auto"/>
              <w:jc w:val="center"/>
              <w:rPr>
                <w:rFonts w:eastAsia="Times New Roman"/>
                <w:sz w:val="22"/>
                <w:szCs w:val="22"/>
                <w:lang w:val="sr-Latn-CS" w:eastAsia="sr-Latn-CS"/>
              </w:rPr>
            </w:pPr>
          </w:p>
        </w:tc>
        <w:tc>
          <w:tcPr>
            <w:tcW w:w="513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C0F4A" w:rsidRDefault="00DC0F4A" w:rsidP="00C56EE4">
            <w:pPr>
              <w:spacing w:line="276" w:lineRule="auto"/>
              <w:rPr>
                <w:rFonts w:eastAsia="Times New Roman"/>
                <w:lang w:val="sr-Latn-CS" w:eastAsia="sr-Latn-CS"/>
              </w:rPr>
            </w:pPr>
            <w:r>
              <w:rPr>
                <w:lang w:val="sr-Latn-CS" w:eastAsia="sr-Latn-CS"/>
              </w:rPr>
              <w:t xml:space="preserve">SPORTSKO REKREATIVNI CETNTAR ALEKSINAC ,,SRCA,,                      </w:t>
            </w:r>
          </w:p>
          <w:p w:rsidR="002B78F4" w:rsidRPr="00541E66" w:rsidRDefault="002B78F4" w:rsidP="00C56EE4">
            <w:pPr>
              <w:spacing w:line="276" w:lineRule="auto"/>
              <w:rPr>
                <w:lang w:eastAsia="sr-Latn-CS"/>
              </w:rPr>
            </w:pPr>
            <w:r>
              <w:rPr>
                <w:lang w:val="sr-Latn-CS" w:eastAsia="sr-Latn-CS"/>
              </w:rPr>
              <w:t>kategorija:                            Široka potrošnja - Dvotarifni,                                              vrsta snabdevanja: /tre</w:t>
            </w:r>
            <w:r w:rsidR="00541E66">
              <w:rPr>
                <w:lang w:val="sr-Latn-CS" w:eastAsia="sr-Latn-CS"/>
              </w:rPr>
              <w:t>nutno/   Komercijalno snabdevanje</w:t>
            </w:r>
            <w:r>
              <w:rPr>
                <w:lang w:val="sr-Latn-CS" w:eastAsia="sr-Latn-CS"/>
              </w:rPr>
              <w:t xml:space="preserve">                            Odobrena snaga (kW):      22,08  </w:t>
            </w:r>
          </w:p>
        </w:tc>
        <w:tc>
          <w:tcPr>
            <w:tcW w:w="1416" w:type="dxa"/>
            <w:tcBorders>
              <w:top w:val="single" w:sz="4" w:space="0" w:color="auto"/>
              <w:left w:val="single" w:sz="4" w:space="0" w:color="auto"/>
              <w:bottom w:val="single" w:sz="4" w:space="0" w:color="auto"/>
              <w:right w:val="single" w:sz="4" w:space="0" w:color="auto"/>
            </w:tcBorders>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VT</w:t>
            </w:r>
          </w:p>
        </w:tc>
        <w:tc>
          <w:tcPr>
            <w:tcW w:w="1046" w:type="dxa"/>
            <w:tcBorders>
              <w:top w:val="single" w:sz="4" w:space="0" w:color="auto"/>
              <w:left w:val="single" w:sz="4" w:space="0" w:color="auto"/>
              <w:bottom w:val="single" w:sz="4" w:space="0" w:color="auto"/>
              <w:right w:val="single" w:sz="8" w:space="0" w:color="000000"/>
            </w:tcBorders>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6000</w:t>
            </w:r>
          </w:p>
        </w:tc>
      </w:tr>
      <w:tr w:rsidR="002B78F4" w:rsidTr="00C56EE4">
        <w:trPr>
          <w:gridAfter w:val="1"/>
          <w:wAfter w:w="60" w:type="dxa"/>
          <w:trHeight w:val="660"/>
        </w:trPr>
        <w:tc>
          <w:tcPr>
            <w:tcW w:w="603" w:type="dxa"/>
            <w:vMerge/>
            <w:tcBorders>
              <w:top w:val="single" w:sz="4" w:space="0" w:color="auto"/>
              <w:left w:val="single" w:sz="8" w:space="0" w:color="auto"/>
              <w:bottom w:val="single" w:sz="4" w:space="0" w:color="auto"/>
              <w:right w:val="double" w:sz="6" w:space="0" w:color="auto"/>
            </w:tcBorders>
            <w:vAlign w:val="center"/>
            <w:hideMark/>
          </w:tcPr>
          <w:p w:rsidR="002B78F4" w:rsidRDefault="002B78F4" w:rsidP="00C56EE4">
            <w:pPr>
              <w:rPr>
                <w:rFonts w:eastAsia="Times New Roman"/>
                <w:sz w:val="22"/>
                <w:szCs w:val="22"/>
                <w:lang w:val="sr-Latn-CS" w:eastAsia="sr-Latn-CS"/>
              </w:rPr>
            </w:pPr>
          </w:p>
        </w:tc>
        <w:tc>
          <w:tcPr>
            <w:tcW w:w="2016" w:type="dxa"/>
            <w:vMerge/>
            <w:tcBorders>
              <w:top w:val="single" w:sz="4" w:space="0" w:color="auto"/>
              <w:left w:val="nil"/>
              <w:bottom w:val="single" w:sz="4" w:space="0" w:color="auto"/>
              <w:right w:val="nil"/>
            </w:tcBorders>
            <w:vAlign w:val="center"/>
            <w:hideMark/>
          </w:tcPr>
          <w:p w:rsidR="002B78F4" w:rsidRDefault="002B78F4" w:rsidP="00C56EE4">
            <w:pPr>
              <w:rPr>
                <w:rFonts w:eastAsia="Times New Roman"/>
                <w:sz w:val="22"/>
                <w:szCs w:val="22"/>
                <w:lang w:val="sr-Latn-CS" w:eastAsia="sr-Latn-CS"/>
              </w:rPr>
            </w:pPr>
          </w:p>
        </w:tc>
        <w:tc>
          <w:tcPr>
            <w:tcW w:w="5135" w:type="dxa"/>
            <w:gridSpan w:val="3"/>
            <w:vMerge/>
            <w:tcBorders>
              <w:top w:val="single" w:sz="4" w:space="0" w:color="auto"/>
              <w:left w:val="single" w:sz="4" w:space="0" w:color="auto"/>
              <w:bottom w:val="single" w:sz="4" w:space="0" w:color="auto"/>
              <w:right w:val="single" w:sz="4" w:space="0" w:color="auto"/>
            </w:tcBorders>
            <w:vAlign w:val="center"/>
            <w:hideMark/>
          </w:tcPr>
          <w:p w:rsidR="002B78F4" w:rsidRDefault="002B78F4" w:rsidP="00C56EE4">
            <w:pPr>
              <w:rPr>
                <w:rFonts w:eastAsia="Times New Roman"/>
                <w:sz w:val="22"/>
                <w:szCs w:val="22"/>
                <w:lang w:val="sr-Latn-CS" w:eastAsia="sr-Latn-CS"/>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NT</w:t>
            </w:r>
          </w:p>
        </w:tc>
        <w:tc>
          <w:tcPr>
            <w:tcW w:w="1046" w:type="dxa"/>
            <w:tcBorders>
              <w:top w:val="single" w:sz="4" w:space="0" w:color="auto"/>
              <w:left w:val="single" w:sz="4" w:space="0" w:color="auto"/>
              <w:bottom w:val="single" w:sz="4" w:space="0" w:color="auto"/>
              <w:right w:val="single" w:sz="8" w:space="0" w:color="000000"/>
            </w:tcBorders>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2500</w:t>
            </w:r>
          </w:p>
        </w:tc>
      </w:tr>
      <w:tr w:rsidR="002B78F4" w:rsidTr="00C56EE4">
        <w:trPr>
          <w:gridAfter w:val="1"/>
          <w:wAfter w:w="60" w:type="dxa"/>
          <w:trHeight w:val="575"/>
        </w:trPr>
        <w:tc>
          <w:tcPr>
            <w:tcW w:w="603" w:type="dxa"/>
            <w:vMerge w:val="restart"/>
            <w:tcBorders>
              <w:top w:val="single" w:sz="4" w:space="0" w:color="auto"/>
              <w:left w:val="single" w:sz="8" w:space="0" w:color="auto"/>
              <w:bottom w:val="single" w:sz="4" w:space="0" w:color="auto"/>
              <w:right w:val="double" w:sz="6" w:space="0" w:color="auto"/>
            </w:tcBorders>
            <w:shd w:val="clear" w:color="auto" w:fill="FBD4B4" w:themeFill="accent6" w:themeFillTint="66"/>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5.</w:t>
            </w:r>
          </w:p>
        </w:tc>
        <w:tc>
          <w:tcPr>
            <w:tcW w:w="2016" w:type="dxa"/>
            <w:vMerge w:val="restart"/>
            <w:tcBorders>
              <w:top w:val="single" w:sz="4" w:space="0" w:color="auto"/>
              <w:left w:val="nil"/>
              <w:bottom w:val="single" w:sz="4" w:space="0" w:color="auto"/>
              <w:right w:val="nil"/>
            </w:tcBorders>
            <w:vAlign w:val="center"/>
            <w:hideMark/>
          </w:tcPr>
          <w:p w:rsidR="002B78F4" w:rsidRDefault="002B78F4" w:rsidP="00C56EE4">
            <w:pPr>
              <w:spacing w:line="276" w:lineRule="auto"/>
              <w:jc w:val="center"/>
              <w:rPr>
                <w:lang w:val="sr-Latn-CS" w:eastAsia="sr-Latn-CS"/>
              </w:rPr>
            </w:pPr>
            <w:r>
              <w:rPr>
                <w:lang w:val="sr-Latn-CS" w:eastAsia="sr-Latn-CS"/>
              </w:rPr>
              <w:t>3010003066384</w:t>
            </w:r>
          </w:p>
          <w:p w:rsidR="009232CB" w:rsidRDefault="009232CB" w:rsidP="00C56EE4">
            <w:pPr>
              <w:spacing w:line="276" w:lineRule="auto"/>
              <w:jc w:val="center"/>
              <w:rPr>
                <w:rFonts w:eastAsia="Times New Roman"/>
                <w:sz w:val="22"/>
                <w:szCs w:val="22"/>
                <w:lang w:val="sr-Latn-CS" w:eastAsia="sr-Latn-CS"/>
              </w:rPr>
            </w:pPr>
          </w:p>
        </w:tc>
        <w:tc>
          <w:tcPr>
            <w:tcW w:w="513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C0F4A" w:rsidRDefault="00DC0F4A" w:rsidP="00C56EE4">
            <w:pPr>
              <w:spacing w:line="276" w:lineRule="auto"/>
              <w:rPr>
                <w:rFonts w:eastAsia="Times New Roman"/>
                <w:lang w:val="sr-Latn-CS" w:eastAsia="sr-Latn-CS"/>
              </w:rPr>
            </w:pPr>
            <w:r>
              <w:rPr>
                <w:lang w:val="sr-Latn-CS" w:eastAsia="sr-Latn-CS"/>
              </w:rPr>
              <w:t xml:space="preserve">SPORTSKO REKREATIVNI CETNTAR ALEKSINAC ,,SRCA,,                      </w:t>
            </w:r>
          </w:p>
          <w:p w:rsidR="002B78F4" w:rsidRDefault="002B78F4" w:rsidP="00C56EE4">
            <w:pPr>
              <w:spacing w:line="276" w:lineRule="auto"/>
              <w:rPr>
                <w:rFonts w:eastAsia="Times New Roman"/>
                <w:sz w:val="22"/>
                <w:szCs w:val="22"/>
                <w:lang w:val="sr-Latn-CS" w:eastAsia="sr-Latn-CS"/>
              </w:rPr>
            </w:pPr>
            <w:r>
              <w:rPr>
                <w:lang w:val="sr-Latn-CS" w:eastAsia="sr-Latn-CS"/>
              </w:rPr>
              <w:t>kategorija:                            Široka potrošnja - Dvotarifni,                                              vrsta snabdevanja: /trenutno/</w:t>
            </w:r>
            <w:r w:rsidR="00522616">
              <w:rPr>
                <w:lang w:val="sr-Latn-CS" w:eastAsia="sr-Latn-CS"/>
              </w:rPr>
              <w:t>Komercijalno snabdevanje</w:t>
            </w:r>
            <w:r>
              <w:rPr>
                <w:lang w:val="sr-Latn-CS" w:eastAsia="sr-Latn-CS"/>
              </w:rPr>
              <w:t>,                               Odobrena snaga (kW):      5,75</w:t>
            </w:r>
          </w:p>
        </w:tc>
        <w:tc>
          <w:tcPr>
            <w:tcW w:w="1416" w:type="dxa"/>
            <w:tcBorders>
              <w:top w:val="single" w:sz="4" w:space="0" w:color="auto"/>
              <w:left w:val="single" w:sz="4" w:space="0" w:color="auto"/>
              <w:bottom w:val="single" w:sz="4" w:space="0" w:color="auto"/>
              <w:right w:val="single" w:sz="4" w:space="0" w:color="auto"/>
            </w:tcBorders>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VT</w:t>
            </w:r>
          </w:p>
        </w:tc>
        <w:tc>
          <w:tcPr>
            <w:tcW w:w="1046" w:type="dxa"/>
            <w:tcBorders>
              <w:top w:val="single" w:sz="4" w:space="0" w:color="auto"/>
              <w:left w:val="single" w:sz="4" w:space="0" w:color="auto"/>
              <w:bottom w:val="single" w:sz="4" w:space="0" w:color="auto"/>
              <w:right w:val="single" w:sz="8" w:space="0" w:color="000000"/>
            </w:tcBorders>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100</w:t>
            </w:r>
          </w:p>
        </w:tc>
      </w:tr>
      <w:tr w:rsidR="002B78F4" w:rsidTr="00C56EE4">
        <w:trPr>
          <w:gridAfter w:val="1"/>
          <w:wAfter w:w="60" w:type="dxa"/>
          <w:trHeight w:val="690"/>
        </w:trPr>
        <w:tc>
          <w:tcPr>
            <w:tcW w:w="603" w:type="dxa"/>
            <w:vMerge/>
            <w:tcBorders>
              <w:top w:val="single" w:sz="4" w:space="0" w:color="auto"/>
              <w:left w:val="single" w:sz="8" w:space="0" w:color="auto"/>
              <w:bottom w:val="single" w:sz="4" w:space="0" w:color="auto"/>
              <w:right w:val="double" w:sz="6" w:space="0" w:color="auto"/>
            </w:tcBorders>
            <w:vAlign w:val="center"/>
            <w:hideMark/>
          </w:tcPr>
          <w:p w:rsidR="002B78F4" w:rsidRDefault="002B78F4" w:rsidP="00C56EE4">
            <w:pPr>
              <w:rPr>
                <w:rFonts w:eastAsia="Times New Roman"/>
                <w:sz w:val="22"/>
                <w:szCs w:val="22"/>
                <w:lang w:val="sr-Latn-CS" w:eastAsia="sr-Latn-CS"/>
              </w:rPr>
            </w:pPr>
          </w:p>
        </w:tc>
        <w:tc>
          <w:tcPr>
            <w:tcW w:w="2016" w:type="dxa"/>
            <w:vMerge/>
            <w:tcBorders>
              <w:top w:val="single" w:sz="4" w:space="0" w:color="auto"/>
              <w:left w:val="nil"/>
              <w:bottom w:val="single" w:sz="4" w:space="0" w:color="auto"/>
              <w:right w:val="nil"/>
            </w:tcBorders>
            <w:vAlign w:val="center"/>
            <w:hideMark/>
          </w:tcPr>
          <w:p w:rsidR="002B78F4" w:rsidRDefault="002B78F4" w:rsidP="00C56EE4">
            <w:pPr>
              <w:rPr>
                <w:rFonts w:eastAsia="Times New Roman"/>
                <w:sz w:val="22"/>
                <w:szCs w:val="22"/>
                <w:lang w:val="sr-Latn-CS" w:eastAsia="sr-Latn-CS"/>
              </w:rPr>
            </w:pPr>
          </w:p>
        </w:tc>
        <w:tc>
          <w:tcPr>
            <w:tcW w:w="5135" w:type="dxa"/>
            <w:gridSpan w:val="3"/>
            <w:vMerge/>
            <w:tcBorders>
              <w:top w:val="single" w:sz="4" w:space="0" w:color="auto"/>
              <w:left w:val="single" w:sz="4" w:space="0" w:color="auto"/>
              <w:bottom w:val="single" w:sz="4" w:space="0" w:color="auto"/>
              <w:right w:val="single" w:sz="4" w:space="0" w:color="auto"/>
            </w:tcBorders>
            <w:vAlign w:val="center"/>
            <w:hideMark/>
          </w:tcPr>
          <w:p w:rsidR="002B78F4" w:rsidRDefault="002B78F4" w:rsidP="00C56EE4">
            <w:pPr>
              <w:rPr>
                <w:rFonts w:eastAsia="Times New Roman"/>
                <w:sz w:val="22"/>
                <w:szCs w:val="22"/>
                <w:lang w:val="sr-Latn-CS" w:eastAsia="sr-Latn-CS"/>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NT</w:t>
            </w:r>
          </w:p>
        </w:tc>
        <w:tc>
          <w:tcPr>
            <w:tcW w:w="1046" w:type="dxa"/>
            <w:tcBorders>
              <w:top w:val="single" w:sz="4" w:space="0" w:color="auto"/>
              <w:left w:val="single" w:sz="4" w:space="0" w:color="auto"/>
              <w:bottom w:val="single" w:sz="4" w:space="0" w:color="auto"/>
              <w:right w:val="single" w:sz="8" w:space="0" w:color="000000"/>
            </w:tcBorders>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50</w:t>
            </w:r>
          </w:p>
        </w:tc>
      </w:tr>
      <w:tr w:rsidR="002B78F4" w:rsidTr="00C56EE4">
        <w:trPr>
          <w:gridAfter w:val="1"/>
          <w:wAfter w:w="60" w:type="dxa"/>
          <w:trHeight w:val="630"/>
        </w:trPr>
        <w:tc>
          <w:tcPr>
            <w:tcW w:w="603" w:type="dxa"/>
            <w:vMerge w:val="restart"/>
            <w:tcBorders>
              <w:top w:val="single" w:sz="4" w:space="0" w:color="auto"/>
              <w:left w:val="single" w:sz="8" w:space="0" w:color="auto"/>
              <w:bottom w:val="single" w:sz="4" w:space="0" w:color="auto"/>
              <w:right w:val="double" w:sz="6" w:space="0" w:color="auto"/>
            </w:tcBorders>
            <w:shd w:val="clear" w:color="auto" w:fill="FBD4B4" w:themeFill="accent6" w:themeFillTint="66"/>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6.</w:t>
            </w:r>
          </w:p>
        </w:tc>
        <w:tc>
          <w:tcPr>
            <w:tcW w:w="2016" w:type="dxa"/>
            <w:vMerge w:val="restart"/>
            <w:tcBorders>
              <w:top w:val="single" w:sz="4" w:space="0" w:color="auto"/>
              <w:left w:val="nil"/>
              <w:bottom w:val="single" w:sz="4" w:space="0" w:color="auto"/>
              <w:right w:val="nil"/>
            </w:tcBorders>
            <w:vAlign w:val="center"/>
            <w:hideMark/>
          </w:tcPr>
          <w:p w:rsidR="002B78F4" w:rsidRDefault="002B78F4" w:rsidP="00C56EE4">
            <w:pPr>
              <w:spacing w:line="276" w:lineRule="auto"/>
              <w:jc w:val="center"/>
              <w:rPr>
                <w:lang w:val="sr-Latn-CS" w:eastAsia="sr-Latn-CS"/>
              </w:rPr>
            </w:pPr>
            <w:r>
              <w:rPr>
                <w:lang w:val="sr-Latn-CS" w:eastAsia="sr-Latn-CS"/>
              </w:rPr>
              <w:t>3010003066465</w:t>
            </w:r>
          </w:p>
          <w:p w:rsidR="009232CB" w:rsidRDefault="009232CB" w:rsidP="00C56EE4">
            <w:pPr>
              <w:spacing w:line="276" w:lineRule="auto"/>
              <w:jc w:val="center"/>
              <w:rPr>
                <w:rFonts w:eastAsia="Times New Roman"/>
                <w:sz w:val="22"/>
                <w:szCs w:val="22"/>
                <w:lang w:val="sr-Latn-CS" w:eastAsia="sr-Latn-CS"/>
              </w:rPr>
            </w:pPr>
          </w:p>
        </w:tc>
        <w:tc>
          <w:tcPr>
            <w:tcW w:w="513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C0F4A" w:rsidRDefault="00DC0F4A" w:rsidP="00C56EE4">
            <w:pPr>
              <w:spacing w:line="276" w:lineRule="auto"/>
              <w:rPr>
                <w:rFonts w:eastAsia="Times New Roman"/>
                <w:lang w:val="sr-Latn-CS" w:eastAsia="sr-Latn-CS"/>
              </w:rPr>
            </w:pPr>
            <w:r>
              <w:rPr>
                <w:lang w:val="sr-Latn-CS" w:eastAsia="sr-Latn-CS"/>
              </w:rPr>
              <w:t xml:space="preserve">SPORTSKO REKREATIVNI CETNTAR ALEKSINAC ,,SRCA,,                      </w:t>
            </w:r>
          </w:p>
          <w:p w:rsidR="002B78F4" w:rsidRDefault="002B78F4" w:rsidP="00C56EE4">
            <w:pPr>
              <w:spacing w:line="276" w:lineRule="auto"/>
              <w:rPr>
                <w:rFonts w:eastAsia="Times New Roman"/>
                <w:sz w:val="22"/>
                <w:szCs w:val="22"/>
                <w:lang w:val="sr-Latn-CS" w:eastAsia="sr-Latn-CS"/>
              </w:rPr>
            </w:pPr>
            <w:r>
              <w:rPr>
                <w:lang w:val="sr-Latn-CS" w:eastAsia="sr-Latn-CS"/>
              </w:rPr>
              <w:t xml:space="preserve">kategorija:                            Široka potrošnja - Dvotarifni,                                              vrsta snabdevanja:  /trenutno/ </w:t>
            </w:r>
            <w:r w:rsidR="00522616">
              <w:rPr>
                <w:lang w:val="sr-Latn-CS" w:eastAsia="sr-Latn-CS"/>
              </w:rPr>
              <w:t>Komercijalno snabdevanje</w:t>
            </w:r>
            <w:r>
              <w:rPr>
                <w:lang w:val="sr-Latn-CS" w:eastAsia="sr-Latn-CS"/>
              </w:rPr>
              <w:t>,                               Odobrena snaga (kW):      5,75</w:t>
            </w:r>
          </w:p>
        </w:tc>
        <w:tc>
          <w:tcPr>
            <w:tcW w:w="1416" w:type="dxa"/>
            <w:tcBorders>
              <w:top w:val="single" w:sz="4" w:space="0" w:color="auto"/>
              <w:left w:val="single" w:sz="4" w:space="0" w:color="auto"/>
              <w:bottom w:val="single" w:sz="4" w:space="0" w:color="auto"/>
              <w:right w:val="single" w:sz="4" w:space="0" w:color="auto"/>
            </w:tcBorders>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VT</w:t>
            </w:r>
          </w:p>
        </w:tc>
        <w:tc>
          <w:tcPr>
            <w:tcW w:w="1046" w:type="dxa"/>
            <w:tcBorders>
              <w:top w:val="single" w:sz="4" w:space="0" w:color="auto"/>
              <w:left w:val="single" w:sz="4" w:space="0" w:color="auto"/>
              <w:bottom w:val="single" w:sz="4" w:space="0" w:color="auto"/>
              <w:right w:val="single" w:sz="8" w:space="0" w:color="000000"/>
            </w:tcBorders>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100</w:t>
            </w:r>
          </w:p>
        </w:tc>
      </w:tr>
      <w:tr w:rsidR="002B78F4" w:rsidTr="00C56EE4">
        <w:trPr>
          <w:gridAfter w:val="1"/>
          <w:wAfter w:w="60" w:type="dxa"/>
          <w:trHeight w:val="620"/>
        </w:trPr>
        <w:tc>
          <w:tcPr>
            <w:tcW w:w="603" w:type="dxa"/>
            <w:vMerge/>
            <w:tcBorders>
              <w:top w:val="single" w:sz="4" w:space="0" w:color="auto"/>
              <w:left w:val="single" w:sz="8" w:space="0" w:color="auto"/>
              <w:bottom w:val="single" w:sz="4" w:space="0" w:color="auto"/>
              <w:right w:val="double" w:sz="6" w:space="0" w:color="auto"/>
            </w:tcBorders>
            <w:vAlign w:val="center"/>
            <w:hideMark/>
          </w:tcPr>
          <w:p w:rsidR="002B78F4" w:rsidRDefault="002B78F4" w:rsidP="00C56EE4">
            <w:pPr>
              <w:rPr>
                <w:rFonts w:eastAsia="Times New Roman"/>
                <w:sz w:val="22"/>
                <w:szCs w:val="22"/>
                <w:lang w:val="sr-Latn-CS" w:eastAsia="sr-Latn-CS"/>
              </w:rPr>
            </w:pPr>
          </w:p>
        </w:tc>
        <w:tc>
          <w:tcPr>
            <w:tcW w:w="2016" w:type="dxa"/>
            <w:vMerge/>
            <w:tcBorders>
              <w:top w:val="single" w:sz="4" w:space="0" w:color="auto"/>
              <w:left w:val="nil"/>
              <w:bottom w:val="single" w:sz="4" w:space="0" w:color="auto"/>
              <w:right w:val="nil"/>
            </w:tcBorders>
            <w:vAlign w:val="center"/>
            <w:hideMark/>
          </w:tcPr>
          <w:p w:rsidR="002B78F4" w:rsidRDefault="002B78F4" w:rsidP="00C56EE4">
            <w:pPr>
              <w:rPr>
                <w:rFonts w:eastAsia="Times New Roman"/>
                <w:sz w:val="22"/>
                <w:szCs w:val="22"/>
                <w:lang w:val="sr-Latn-CS" w:eastAsia="sr-Latn-CS"/>
              </w:rPr>
            </w:pPr>
          </w:p>
        </w:tc>
        <w:tc>
          <w:tcPr>
            <w:tcW w:w="5135" w:type="dxa"/>
            <w:gridSpan w:val="3"/>
            <w:vMerge/>
            <w:tcBorders>
              <w:top w:val="single" w:sz="4" w:space="0" w:color="auto"/>
              <w:left w:val="single" w:sz="4" w:space="0" w:color="auto"/>
              <w:bottom w:val="single" w:sz="4" w:space="0" w:color="auto"/>
              <w:right w:val="single" w:sz="4" w:space="0" w:color="auto"/>
            </w:tcBorders>
            <w:vAlign w:val="center"/>
            <w:hideMark/>
          </w:tcPr>
          <w:p w:rsidR="002B78F4" w:rsidRDefault="002B78F4" w:rsidP="00C56EE4">
            <w:pPr>
              <w:rPr>
                <w:rFonts w:eastAsia="Times New Roman"/>
                <w:sz w:val="22"/>
                <w:szCs w:val="22"/>
                <w:lang w:val="sr-Latn-CS" w:eastAsia="sr-Latn-CS"/>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NT</w:t>
            </w:r>
          </w:p>
        </w:tc>
        <w:tc>
          <w:tcPr>
            <w:tcW w:w="1046" w:type="dxa"/>
            <w:tcBorders>
              <w:top w:val="single" w:sz="4" w:space="0" w:color="auto"/>
              <w:left w:val="single" w:sz="4" w:space="0" w:color="auto"/>
              <w:bottom w:val="single" w:sz="4" w:space="0" w:color="auto"/>
              <w:right w:val="single" w:sz="8" w:space="0" w:color="000000"/>
            </w:tcBorders>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50</w:t>
            </w:r>
          </w:p>
        </w:tc>
      </w:tr>
      <w:tr w:rsidR="002B78F4" w:rsidTr="00C56EE4">
        <w:trPr>
          <w:gridAfter w:val="1"/>
          <w:wAfter w:w="60" w:type="dxa"/>
          <w:trHeight w:val="645"/>
        </w:trPr>
        <w:tc>
          <w:tcPr>
            <w:tcW w:w="603" w:type="dxa"/>
            <w:vMerge w:val="restart"/>
            <w:tcBorders>
              <w:top w:val="single" w:sz="4" w:space="0" w:color="auto"/>
              <w:left w:val="single" w:sz="8" w:space="0" w:color="auto"/>
              <w:bottom w:val="single" w:sz="4" w:space="0" w:color="auto"/>
              <w:right w:val="double" w:sz="6" w:space="0" w:color="auto"/>
            </w:tcBorders>
            <w:shd w:val="clear" w:color="auto" w:fill="FBD4B4" w:themeFill="accent6" w:themeFillTint="66"/>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7.</w:t>
            </w:r>
          </w:p>
        </w:tc>
        <w:tc>
          <w:tcPr>
            <w:tcW w:w="2016" w:type="dxa"/>
            <w:vMerge w:val="restart"/>
            <w:tcBorders>
              <w:top w:val="single" w:sz="4" w:space="0" w:color="auto"/>
              <w:left w:val="nil"/>
              <w:bottom w:val="single" w:sz="4" w:space="0" w:color="auto"/>
              <w:right w:val="nil"/>
            </w:tcBorders>
            <w:vAlign w:val="center"/>
            <w:hideMark/>
          </w:tcPr>
          <w:p w:rsidR="002B78F4" w:rsidRDefault="002B78F4" w:rsidP="00C56EE4">
            <w:pPr>
              <w:spacing w:line="276" w:lineRule="auto"/>
              <w:jc w:val="center"/>
              <w:rPr>
                <w:lang w:val="sr-Latn-CS" w:eastAsia="sr-Latn-CS"/>
              </w:rPr>
            </w:pPr>
            <w:r>
              <w:rPr>
                <w:lang w:val="sr-Latn-CS" w:eastAsia="sr-Latn-CS"/>
              </w:rPr>
              <w:t>3010003066546</w:t>
            </w:r>
          </w:p>
          <w:p w:rsidR="009232CB" w:rsidRDefault="009232CB" w:rsidP="00C56EE4">
            <w:pPr>
              <w:spacing w:line="276" w:lineRule="auto"/>
              <w:jc w:val="center"/>
              <w:rPr>
                <w:rFonts w:eastAsia="Times New Roman"/>
                <w:sz w:val="22"/>
                <w:szCs w:val="22"/>
                <w:lang w:val="sr-Latn-CS" w:eastAsia="sr-Latn-CS"/>
              </w:rPr>
            </w:pPr>
          </w:p>
        </w:tc>
        <w:tc>
          <w:tcPr>
            <w:tcW w:w="513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C0F4A" w:rsidRDefault="00DC0F4A" w:rsidP="00C56EE4">
            <w:pPr>
              <w:spacing w:line="276" w:lineRule="auto"/>
              <w:rPr>
                <w:rFonts w:eastAsia="Times New Roman"/>
                <w:lang w:val="sr-Latn-CS" w:eastAsia="sr-Latn-CS"/>
              </w:rPr>
            </w:pPr>
            <w:r>
              <w:rPr>
                <w:lang w:val="sr-Latn-CS" w:eastAsia="sr-Latn-CS"/>
              </w:rPr>
              <w:t xml:space="preserve">SPORTSKO REKREATIVNI CETNTAR ALEKSINAC ,,SRCA,,                      </w:t>
            </w:r>
          </w:p>
          <w:p w:rsidR="002B78F4" w:rsidRPr="00F21116" w:rsidRDefault="002B78F4" w:rsidP="00C56EE4">
            <w:pPr>
              <w:spacing w:line="276" w:lineRule="auto"/>
              <w:rPr>
                <w:lang w:val="sr-Latn-CS" w:eastAsia="sr-Latn-CS"/>
              </w:rPr>
            </w:pPr>
            <w:r>
              <w:rPr>
                <w:lang w:val="sr-Latn-CS" w:eastAsia="sr-Latn-CS"/>
              </w:rPr>
              <w:t xml:space="preserve">kategorija:                            Široka potrošnja - Dvotarifni,                                              vrsta snabdevanja: /trenutno/ </w:t>
            </w:r>
            <w:r w:rsidR="00522616">
              <w:rPr>
                <w:lang w:val="sr-Latn-CS" w:eastAsia="sr-Latn-CS"/>
              </w:rPr>
              <w:t>Komercijalno snabdevanje</w:t>
            </w:r>
            <w:r>
              <w:rPr>
                <w:lang w:val="sr-Latn-CS" w:eastAsia="sr-Latn-CS"/>
              </w:rPr>
              <w:t xml:space="preserve">,                               Odobrena snaga (kW):      </w:t>
            </w:r>
          </w:p>
        </w:tc>
        <w:tc>
          <w:tcPr>
            <w:tcW w:w="1416" w:type="dxa"/>
            <w:tcBorders>
              <w:top w:val="single" w:sz="4" w:space="0" w:color="auto"/>
              <w:left w:val="single" w:sz="4" w:space="0" w:color="auto"/>
              <w:bottom w:val="single" w:sz="4" w:space="0" w:color="auto"/>
              <w:right w:val="single" w:sz="4" w:space="0" w:color="auto"/>
            </w:tcBorders>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VT</w:t>
            </w:r>
          </w:p>
        </w:tc>
        <w:tc>
          <w:tcPr>
            <w:tcW w:w="1046" w:type="dxa"/>
            <w:tcBorders>
              <w:top w:val="single" w:sz="4" w:space="0" w:color="auto"/>
              <w:left w:val="single" w:sz="4" w:space="0" w:color="auto"/>
              <w:bottom w:val="single" w:sz="4" w:space="0" w:color="auto"/>
              <w:right w:val="single" w:sz="8" w:space="0" w:color="000000"/>
            </w:tcBorders>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100</w:t>
            </w:r>
          </w:p>
        </w:tc>
      </w:tr>
      <w:tr w:rsidR="002B78F4" w:rsidTr="00C56EE4">
        <w:trPr>
          <w:gridAfter w:val="1"/>
          <w:wAfter w:w="60" w:type="dxa"/>
          <w:trHeight w:val="605"/>
        </w:trPr>
        <w:tc>
          <w:tcPr>
            <w:tcW w:w="603" w:type="dxa"/>
            <w:vMerge/>
            <w:tcBorders>
              <w:top w:val="single" w:sz="4" w:space="0" w:color="auto"/>
              <w:left w:val="single" w:sz="8" w:space="0" w:color="auto"/>
              <w:bottom w:val="single" w:sz="4" w:space="0" w:color="auto"/>
              <w:right w:val="double" w:sz="6" w:space="0" w:color="auto"/>
            </w:tcBorders>
            <w:vAlign w:val="center"/>
            <w:hideMark/>
          </w:tcPr>
          <w:p w:rsidR="002B78F4" w:rsidRDefault="002B78F4" w:rsidP="00C56EE4">
            <w:pPr>
              <w:rPr>
                <w:rFonts w:eastAsia="Times New Roman"/>
                <w:sz w:val="22"/>
                <w:szCs w:val="22"/>
                <w:lang w:val="sr-Latn-CS" w:eastAsia="sr-Latn-CS"/>
              </w:rPr>
            </w:pPr>
          </w:p>
        </w:tc>
        <w:tc>
          <w:tcPr>
            <w:tcW w:w="2016" w:type="dxa"/>
            <w:vMerge/>
            <w:tcBorders>
              <w:top w:val="single" w:sz="4" w:space="0" w:color="auto"/>
              <w:left w:val="nil"/>
              <w:bottom w:val="single" w:sz="4" w:space="0" w:color="auto"/>
              <w:right w:val="nil"/>
            </w:tcBorders>
            <w:vAlign w:val="center"/>
            <w:hideMark/>
          </w:tcPr>
          <w:p w:rsidR="002B78F4" w:rsidRDefault="002B78F4" w:rsidP="00C56EE4">
            <w:pPr>
              <w:rPr>
                <w:rFonts w:eastAsia="Times New Roman"/>
                <w:sz w:val="22"/>
                <w:szCs w:val="22"/>
                <w:lang w:val="sr-Latn-CS" w:eastAsia="sr-Latn-CS"/>
              </w:rPr>
            </w:pPr>
          </w:p>
        </w:tc>
        <w:tc>
          <w:tcPr>
            <w:tcW w:w="5135" w:type="dxa"/>
            <w:gridSpan w:val="3"/>
            <w:vMerge/>
            <w:tcBorders>
              <w:top w:val="single" w:sz="4" w:space="0" w:color="auto"/>
              <w:left w:val="single" w:sz="4" w:space="0" w:color="auto"/>
              <w:bottom w:val="single" w:sz="4" w:space="0" w:color="auto"/>
              <w:right w:val="single" w:sz="4" w:space="0" w:color="auto"/>
            </w:tcBorders>
            <w:vAlign w:val="center"/>
            <w:hideMark/>
          </w:tcPr>
          <w:p w:rsidR="002B78F4" w:rsidRDefault="002B78F4" w:rsidP="00C56EE4">
            <w:pPr>
              <w:rPr>
                <w:rFonts w:eastAsia="Times New Roman"/>
                <w:sz w:val="22"/>
                <w:szCs w:val="22"/>
                <w:lang w:val="sr-Latn-CS" w:eastAsia="sr-Latn-CS"/>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NT</w:t>
            </w:r>
          </w:p>
        </w:tc>
        <w:tc>
          <w:tcPr>
            <w:tcW w:w="1046" w:type="dxa"/>
            <w:tcBorders>
              <w:top w:val="single" w:sz="4" w:space="0" w:color="auto"/>
              <w:left w:val="single" w:sz="4" w:space="0" w:color="auto"/>
              <w:bottom w:val="single" w:sz="4" w:space="0" w:color="auto"/>
              <w:right w:val="single" w:sz="8" w:space="0" w:color="000000"/>
            </w:tcBorders>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50</w:t>
            </w:r>
          </w:p>
        </w:tc>
      </w:tr>
      <w:tr w:rsidR="002B78F4" w:rsidTr="00C56EE4">
        <w:trPr>
          <w:gridAfter w:val="1"/>
          <w:wAfter w:w="60" w:type="dxa"/>
          <w:trHeight w:val="660"/>
        </w:trPr>
        <w:tc>
          <w:tcPr>
            <w:tcW w:w="603" w:type="dxa"/>
            <w:vMerge w:val="restart"/>
            <w:tcBorders>
              <w:top w:val="single" w:sz="4" w:space="0" w:color="auto"/>
              <w:left w:val="single" w:sz="8" w:space="0" w:color="auto"/>
              <w:bottom w:val="single" w:sz="4" w:space="0" w:color="auto"/>
              <w:right w:val="double" w:sz="6" w:space="0" w:color="auto"/>
            </w:tcBorders>
            <w:shd w:val="clear" w:color="auto" w:fill="FBD4B4" w:themeFill="accent6" w:themeFillTint="66"/>
            <w:vAlign w:val="center"/>
          </w:tcPr>
          <w:p w:rsidR="002B78F4" w:rsidRDefault="002B78F4" w:rsidP="00C56EE4">
            <w:pPr>
              <w:spacing w:line="276" w:lineRule="auto"/>
              <w:jc w:val="center"/>
              <w:rPr>
                <w:rFonts w:eastAsia="Times New Roman"/>
                <w:lang w:val="sr-Latn-CS" w:eastAsia="sr-Latn-CS"/>
              </w:rPr>
            </w:pPr>
          </w:p>
          <w:p w:rsidR="002B78F4" w:rsidRDefault="002B78F4" w:rsidP="00C56EE4">
            <w:pPr>
              <w:spacing w:line="276" w:lineRule="auto"/>
              <w:jc w:val="center"/>
              <w:rPr>
                <w:lang w:val="sr-Latn-CS" w:eastAsia="sr-Latn-CS"/>
              </w:rPr>
            </w:pPr>
          </w:p>
          <w:p w:rsidR="002B78F4" w:rsidRDefault="002B78F4" w:rsidP="00C56EE4">
            <w:pPr>
              <w:spacing w:line="276" w:lineRule="auto"/>
              <w:jc w:val="center"/>
              <w:rPr>
                <w:lang w:val="sr-Latn-CS" w:eastAsia="sr-Latn-CS"/>
              </w:rPr>
            </w:pPr>
          </w:p>
          <w:p w:rsidR="002B78F4" w:rsidRDefault="002B78F4" w:rsidP="00C56EE4">
            <w:pPr>
              <w:spacing w:line="276" w:lineRule="auto"/>
              <w:jc w:val="center"/>
              <w:rPr>
                <w:lang w:val="sr-Latn-CS" w:eastAsia="sr-Latn-CS"/>
              </w:rPr>
            </w:pPr>
          </w:p>
          <w:p w:rsidR="002B78F4" w:rsidRDefault="002B78F4" w:rsidP="00C56EE4">
            <w:pPr>
              <w:spacing w:line="276" w:lineRule="auto"/>
              <w:jc w:val="center"/>
              <w:rPr>
                <w:lang w:val="sr-Latn-CS" w:eastAsia="sr-Latn-CS"/>
              </w:rPr>
            </w:pPr>
          </w:p>
          <w:p w:rsidR="002B78F4" w:rsidRDefault="002B78F4" w:rsidP="00C56EE4">
            <w:pPr>
              <w:spacing w:line="276" w:lineRule="auto"/>
              <w:jc w:val="center"/>
              <w:rPr>
                <w:lang w:val="sr-Latn-CS" w:eastAsia="sr-Latn-CS"/>
              </w:rPr>
            </w:pPr>
          </w:p>
          <w:p w:rsidR="002B78F4" w:rsidRDefault="002B78F4" w:rsidP="00C56EE4">
            <w:pPr>
              <w:spacing w:line="276" w:lineRule="auto"/>
              <w:jc w:val="center"/>
              <w:rPr>
                <w:rFonts w:eastAsia="Times New Roman"/>
                <w:sz w:val="22"/>
                <w:szCs w:val="22"/>
                <w:lang w:val="sr-Latn-CS" w:eastAsia="sr-Latn-CS"/>
              </w:rPr>
            </w:pPr>
            <w:r>
              <w:rPr>
                <w:lang w:val="sr-Latn-CS" w:eastAsia="sr-Latn-CS"/>
              </w:rPr>
              <w:t>8.</w:t>
            </w:r>
          </w:p>
        </w:tc>
        <w:tc>
          <w:tcPr>
            <w:tcW w:w="2016" w:type="dxa"/>
            <w:vMerge w:val="restart"/>
            <w:tcBorders>
              <w:top w:val="single" w:sz="4" w:space="0" w:color="auto"/>
              <w:left w:val="nil"/>
              <w:bottom w:val="single" w:sz="4" w:space="0" w:color="auto"/>
              <w:right w:val="nil"/>
            </w:tcBorders>
            <w:vAlign w:val="center"/>
          </w:tcPr>
          <w:p w:rsidR="002B78F4" w:rsidRDefault="002B78F4" w:rsidP="00C56EE4">
            <w:pPr>
              <w:spacing w:line="276" w:lineRule="auto"/>
              <w:rPr>
                <w:lang w:val="sr-Latn-CS" w:eastAsia="sr-Latn-CS"/>
              </w:rPr>
            </w:pPr>
          </w:p>
          <w:p w:rsidR="002B78F4" w:rsidRDefault="002B78F4" w:rsidP="00C56EE4">
            <w:pPr>
              <w:spacing w:line="276" w:lineRule="auto"/>
              <w:jc w:val="center"/>
              <w:rPr>
                <w:lang w:val="sr-Latn-CS" w:eastAsia="sr-Latn-CS"/>
              </w:rPr>
            </w:pPr>
          </w:p>
          <w:p w:rsidR="002B78F4" w:rsidRDefault="002B78F4" w:rsidP="00C56EE4">
            <w:pPr>
              <w:spacing w:line="276" w:lineRule="auto"/>
              <w:jc w:val="center"/>
              <w:rPr>
                <w:lang w:val="sr-Latn-CS" w:eastAsia="sr-Latn-CS"/>
              </w:rPr>
            </w:pPr>
            <w:r>
              <w:rPr>
                <w:lang w:val="sr-Latn-CS" w:eastAsia="sr-Latn-CS"/>
              </w:rPr>
              <w:lastRenderedPageBreak/>
              <w:t>3010003066627</w:t>
            </w:r>
          </w:p>
          <w:p w:rsidR="009232CB" w:rsidRDefault="009232CB" w:rsidP="00C56EE4">
            <w:pPr>
              <w:spacing w:line="276" w:lineRule="auto"/>
              <w:jc w:val="center"/>
              <w:rPr>
                <w:rFonts w:eastAsia="Times New Roman"/>
                <w:sz w:val="22"/>
                <w:szCs w:val="22"/>
                <w:lang w:val="sr-Latn-CS" w:eastAsia="sr-Latn-CS"/>
              </w:rPr>
            </w:pPr>
          </w:p>
        </w:tc>
        <w:tc>
          <w:tcPr>
            <w:tcW w:w="5135" w:type="dxa"/>
            <w:gridSpan w:val="3"/>
            <w:vMerge w:val="restart"/>
            <w:tcBorders>
              <w:top w:val="single" w:sz="4" w:space="0" w:color="auto"/>
              <w:left w:val="single" w:sz="4" w:space="0" w:color="auto"/>
              <w:bottom w:val="single" w:sz="4" w:space="0" w:color="auto"/>
              <w:right w:val="single" w:sz="4" w:space="0" w:color="auto"/>
            </w:tcBorders>
            <w:vAlign w:val="center"/>
          </w:tcPr>
          <w:p w:rsidR="00DC0F4A" w:rsidRDefault="00DC0F4A" w:rsidP="00C56EE4">
            <w:pPr>
              <w:spacing w:line="276" w:lineRule="auto"/>
              <w:rPr>
                <w:rFonts w:eastAsia="Times New Roman"/>
                <w:lang w:val="sr-Latn-CS" w:eastAsia="sr-Latn-CS"/>
              </w:rPr>
            </w:pPr>
            <w:r>
              <w:rPr>
                <w:lang w:val="sr-Latn-CS" w:eastAsia="sr-Latn-CS"/>
              </w:rPr>
              <w:lastRenderedPageBreak/>
              <w:t xml:space="preserve">SPORTSKO REKREATIVNI CETNTAR ALEKSINAC ,,SRCA,,                      </w:t>
            </w:r>
          </w:p>
          <w:p w:rsidR="002B78F4" w:rsidRDefault="002B78F4" w:rsidP="00C56EE4">
            <w:pPr>
              <w:spacing w:line="276" w:lineRule="auto"/>
              <w:rPr>
                <w:rFonts w:eastAsia="Times New Roman"/>
                <w:sz w:val="22"/>
                <w:szCs w:val="22"/>
                <w:lang w:val="sr-Latn-CS" w:eastAsia="sr-Latn-CS"/>
              </w:rPr>
            </w:pPr>
            <w:r>
              <w:rPr>
                <w:lang w:val="sr-Latn-CS" w:eastAsia="sr-Latn-CS"/>
              </w:rPr>
              <w:lastRenderedPageBreak/>
              <w:t>kategorija:                            Široka potrošnja - Dvotarifni,                                              vrsta snabdevanja: /trenutno/</w:t>
            </w:r>
            <w:r w:rsidR="00522616">
              <w:rPr>
                <w:lang w:val="sr-Latn-CS" w:eastAsia="sr-Latn-CS"/>
              </w:rPr>
              <w:t>Komercijalno snabdevanje</w:t>
            </w:r>
            <w:r>
              <w:rPr>
                <w:lang w:val="sr-Latn-CS" w:eastAsia="sr-Latn-CS"/>
              </w:rPr>
              <w:t>,                               Odobrena snaga (kW):      5,75</w:t>
            </w:r>
          </w:p>
        </w:tc>
        <w:tc>
          <w:tcPr>
            <w:tcW w:w="1416" w:type="dxa"/>
            <w:tcBorders>
              <w:top w:val="single" w:sz="4" w:space="0" w:color="auto"/>
              <w:left w:val="single" w:sz="4" w:space="0" w:color="auto"/>
              <w:bottom w:val="single" w:sz="4" w:space="0" w:color="auto"/>
              <w:right w:val="single" w:sz="4" w:space="0" w:color="auto"/>
            </w:tcBorders>
            <w:vAlign w:val="center"/>
          </w:tcPr>
          <w:p w:rsidR="002B78F4" w:rsidRDefault="002B78F4" w:rsidP="00C56EE4">
            <w:pPr>
              <w:spacing w:line="276" w:lineRule="auto"/>
              <w:rPr>
                <w:rFonts w:eastAsia="Times New Roman"/>
                <w:lang w:val="sr-Latn-CS" w:eastAsia="sr-Latn-CS"/>
              </w:rPr>
            </w:pPr>
          </w:p>
          <w:p w:rsidR="002B78F4" w:rsidRDefault="002B78F4" w:rsidP="00C56EE4">
            <w:pPr>
              <w:spacing w:line="276" w:lineRule="auto"/>
              <w:jc w:val="center"/>
              <w:rPr>
                <w:rFonts w:eastAsia="Times New Roman"/>
                <w:sz w:val="22"/>
                <w:szCs w:val="22"/>
                <w:lang w:val="sr-Latn-CS" w:eastAsia="sr-Latn-CS"/>
              </w:rPr>
            </w:pPr>
            <w:r>
              <w:rPr>
                <w:lang w:val="sr-Latn-CS" w:eastAsia="sr-Latn-CS"/>
              </w:rPr>
              <w:t>VT</w:t>
            </w:r>
          </w:p>
        </w:tc>
        <w:tc>
          <w:tcPr>
            <w:tcW w:w="1046" w:type="dxa"/>
            <w:tcBorders>
              <w:top w:val="single" w:sz="4" w:space="0" w:color="auto"/>
              <w:left w:val="single" w:sz="4" w:space="0" w:color="auto"/>
              <w:bottom w:val="single" w:sz="4" w:space="0" w:color="auto"/>
              <w:right w:val="single" w:sz="8" w:space="0" w:color="000000"/>
            </w:tcBorders>
            <w:vAlign w:val="center"/>
          </w:tcPr>
          <w:p w:rsidR="002B78F4" w:rsidRDefault="00F21116" w:rsidP="00C56EE4">
            <w:pPr>
              <w:spacing w:line="276" w:lineRule="auto"/>
              <w:jc w:val="center"/>
              <w:rPr>
                <w:rFonts w:eastAsia="Times New Roman"/>
                <w:sz w:val="22"/>
                <w:szCs w:val="22"/>
                <w:lang w:val="sr-Latn-CS" w:eastAsia="sr-Latn-CS"/>
              </w:rPr>
            </w:pPr>
            <w:r>
              <w:rPr>
                <w:rFonts w:eastAsia="Times New Roman"/>
                <w:sz w:val="22"/>
                <w:szCs w:val="22"/>
                <w:lang w:val="sr-Latn-CS" w:eastAsia="sr-Latn-CS"/>
              </w:rPr>
              <w:t>100</w:t>
            </w:r>
          </w:p>
        </w:tc>
      </w:tr>
      <w:tr w:rsidR="002B78F4" w:rsidTr="00C56EE4">
        <w:trPr>
          <w:gridAfter w:val="1"/>
          <w:wAfter w:w="60" w:type="dxa"/>
          <w:trHeight w:val="497"/>
        </w:trPr>
        <w:tc>
          <w:tcPr>
            <w:tcW w:w="603" w:type="dxa"/>
            <w:vMerge/>
            <w:tcBorders>
              <w:top w:val="single" w:sz="4" w:space="0" w:color="auto"/>
              <w:left w:val="single" w:sz="8" w:space="0" w:color="auto"/>
              <w:bottom w:val="single" w:sz="4" w:space="0" w:color="auto"/>
              <w:right w:val="double" w:sz="6" w:space="0" w:color="auto"/>
            </w:tcBorders>
            <w:vAlign w:val="center"/>
            <w:hideMark/>
          </w:tcPr>
          <w:p w:rsidR="002B78F4" w:rsidRDefault="002B78F4" w:rsidP="00C56EE4">
            <w:pPr>
              <w:rPr>
                <w:rFonts w:eastAsia="Times New Roman"/>
                <w:sz w:val="22"/>
                <w:szCs w:val="22"/>
                <w:lang w:val="sr-Latn-CS" w:eastAsia="sr-Latn-CS"/>
              </w:rPr>
            </w:pPr>
          </w:p>
        </w:tc>
        <w:tc>
          <w:tcPr>
            <w:tcW w:w="2016" w:type="dxa"/>
            <w:vMerge/>
            <w:tcBorders>
              <w:top w:val="single" w:sz="4" w:space="0" w:color="auto"/>
              <w:left w:val="nil"/>
              <w:bottom w:val="single" w:sz="4" w:space="0" w:color="auto"/>
              <w:right w:val="nil"/>
            </w:tcBorders>
            <w:vAlign w:val="center"/>
            <w:hideMark/>
          </w:tcPr>
          <w:p w:rsidR="002B78F4" w:rsidRDefault="002B78F4" w:rsidP="00C56EE4">
            <w:pPr>
              <w:rPr>
                <w:rFonts w:eastAsia="Times New Roman"/>
                <w:sz w:val="22"/>
                <w:szCs w:val="22"/>
                <w:lang w:val="sr-Latn-CS" w:eastAsia="sr-Latn-CS"/>
              </w:rPr>
            </w:pPr>
          </w:p>
        </w:tc>
        <w:tc>
          <w:tcPr>
            <w:tcW w:w="5135" w:type="dxa"/>
            <w:gridSpan w:val="3"/>
            <w:vMerge/>
            <w:tcBorders>
              <w:top w:val="single" w:sz="4" w:space="0" w:color="auto"/>
              <w:left w:val="single" w:sz="4" w:space="0" w:color="auto"/>
              <w:bottom w:val="single" w:sz="4" w:space="0" w:color="auto"/>
              <w:right w:val="single" w:sz="4" w:space="0" w:color="auto"/>
            </w:tcBorders>
            <w:vAlign w:val="center"/>
            <w:hideMark/>
          </w:tcPr>
          <w:p w:rsidR="002B78F4" w:rsidRDefault="002B78F4" w:rsidP="00C56EE4">
            <w:pPr>
              <w:rPr>
                <w:rFonts w:eastAsia="Times New Roman"/>
                <w:sz w:val="22"/>
                <w:szCs w:val="22"/>
                <w:lang w:val="sr-Latn-CS" w:eastAsia="sr-Latn-CS"/>
              </w:rPr>
            </w:pPr>
          </w:p>
        </w:tc>
        <w:tc>
          <w:tcPr>
            <w:tcW w:w="1416" w:type="dxa"/>
            <w:tcBorders>
              <w:top w:val="single" w:sz="4" w:space="0" w:color="auto"/>
              <w:left w:val="single" w:sz="4" w:space="0" w:color="auto"/>
              <w:bottom w:val="single" w:sz="4" w:space="0" w:color="auto"/>
              <w:right w:val="single" w:sz="4" w:space="0" w:color="auto"/>
            </w:tcBorders>
            <w:vAlign w:val="center"/>
          </w:tcPr>
          <w:p w:rsidR="002B78F4" w:rsidRDefault="002B78F4" w:rsidP="00C56EE4">
            <w:pPr>
              <w:spacing w:line="276" w:lineRule="auto"/>
              <w:rPr>
                <w:rFonts w:eastAsia="Times New Roman"/>
                <w:lang w:val="sr-Latn-CS" w:eastAsia="sr-Latn-CS"/>
              </w:rPr>
            </w:pPr>
          </w:p>
          <w:p w:rsidR="002B78F4" w:rsidRDefault="002B78F4" w:rsidP="00C56EE4">
            <w:pPr>
              <w:spacing w:line="276" w:lineRule="auto"/>
              <w:jc w:val="center"/>
              <w:rPr>
                <w:rFonts w:eastAsia="Times New Roman"/>
                <w:sz w:val="22"/>
                <w:szCs w:val="22"/>
                <w:lang w:val="sr-Latn-CS" w:eastAsia="sr-Latn-CS"/>
              </w:rPr>
            </w:pPr>
            <w:r>
              <w:rPr>
                <w:lang w:val="sr-Latn-CS" w:eastAsia="sr-Latn-CS"/>
              </w:rPr>
              <w:t>NT</w:t>
            </w:r>
          </w:p>
        </w:tc>
        <w:tc>
          <w:tcPr>
            <w:tcW w:w="1046" w:type="dxa"/>
            <w:tcBorders>
              <w:top w:val="single" w:sz="4" w:space="0" w:color="auto"/>
              <w:left w:val="single" w:sz="4" w:space="0" w:color="auto"/>
              <w:bottom w:val="single" w:sz="4" w:space="0" w:color="auto"/>
              <w:right w:val="single" w:sz="8" w:space="0" w:color="000000"/>
            </w:tcBorders>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50</w:t>
            </w:r>
          </w:p>
        </w:tc>
      </w:tr>
      <w:tr w:rsidR="002B78F4" w:rsidTr="00C56EE4">
        <w:trPr>
          <w:gridAfter w:val="1"/>
          <w:wAfter w:w="60" w:type="dxa"/>
          <w:trHeight w:val="605"/>
        </w:trPr>
        <w:tc>
          <w:tcPr>
            <w:tcW w:w="603" w:type="dxa"/>
            <w:vMerge w:val="restart"/>
            <w:tcBorders>
              <w:top w:val="single" w:sz="4" w:space="0" w:color="auto"/>
              <w:left w:val="single" w:sz="8" w:space="0" w:color="auto"/>
              <w:bottom w:val="single" w:sz="8" w:space="0" w:color="000000"/>
              <w:right w:val="double" w:sz="6" w:space="0" w:color="auto"/>
            </w:tcBorders>
            <w:shd w:val="clear" w:color="auto" w:fill="FBD4B4" w:themeFill="accent6" w:themeFillTint="66"/>
            <w:vAlign w:val="center"/>
            <w:hideMark/>
          </w:tcPr>
          <w:p w:rsidR="009232CB" w:rsidRPr="00547A08" w:rsidRDefault="009232CB" w:rsidP="00C56EE4">
            <w:pPr>
              <w:spacing w:line="276" w:lineRule="auto"/>
              <w:rPr>
                <w:lang w:val="sr-Cyrl-CS" w:eastAsia="sr-Latn-CS"/>
              </w:rPr>
            </w:pPr>
            <w:r>
              <w:rPr>
                <w:lang w:val="sr-Latn-CS" w:eastAsia="sr-Latn-CS"/>
              </w:rPr>
              <w:lastRenderedPageBreak/>
              <w:t>9.</w:t>
            </w:r>
          </w:p>
        </w:tc>
        <w:tc>
          <w:tcPr>
            <w:tcW w:w="2016" w:type="dxa"/>
            <w:vMerge w:val="restart"/>
            <w:tcBorders>
              <w:top w:val="single" w:sz="4" w:space="0" w:color="auto"/>
              <w:left w:val="nil"/>
              <w:bottom w:val="single" w:sz="4" w:space="0" w:color="auto"/>
              <w:right w:val="nil"/>
            </w:tcBorders>
            <w:vAlign w:val="center"/>
          </w:tcPr>
          <w:p w:rsidR="00E04278" w:rsidRDefault="00E04278" w:rsidP="00C56EE4">
            <w:pPr>
              <w:spacing w:line="276" w:lineRule="auto"/>
              <w:jc w:val="center"/>
              <w:rPr>
                <w:lang w:val="sr-Cyrl-CS" w:eastAsia="sr-Latn-CS"/>
              </w:rPr>
            </w:pPr>
          </w:p>
          <w:p w:rsidR="00E04278" w:rsidRDefault="00E04278" w:rsidP="00C56EE4">
            <w:pPr>
              <w:spacing w:line="276" w:lineRule="auto"/>
              <w:jc w:val="center"/>
              <w:rPr>
                <w:lang w:val="sr-Cyrl-CS" w:eastAsia="sr-Latn-CS"/>
              </w:rPr>
            </w:pPr>
          </w:p>
          <w:p w:rsidR="002B78F4" w:rsidRDefault="002B78F4" w:rsidP="00C56EE4">
            <w:pPr>
              <w:spacing w:line="276" w:lineRule="auto"/>
              <w:jc w:val="center"/>
              <w:rPr>
                <w:lang w:val="sr-Latn-CS" w:eastAsia="sr-Latn-CS"/>
              </w:rPr>
            </w:pPr>
            <w:r>
              <w:rPr>
                <w:lang w:val="sr-Latn-CS" w:eastAsia="sr-Latn-CS"/>
              </w:rPr>
              <w:t>3010003066708</w:t>
            </w:r>
          </w:p>
          <w:p w:rsidR="009232CB" w:rsidRDefault="009232CB" w:rsidP="00C56EE4">
            <w:pPr>
              <w:spacing w:line="276" w:lineRule="auto"/>
              <w:jc w:val="center"/>
              <w:rPr>
                <w:rFonts w:eastAsia="Times New Roman"/>
                <w:lang w:val="sr-Latn-CS" w:eastAsia="sr-Latn-CS"/>
              </w:rPr>
            </w:pPr>
          </w:p>
          <w:p w:rsidR="002B78F4" w:rsidRDefault="002B78F4" w:rsidP="00C56EE4">
            <w:pPr>
              <w:spacing w:line="276" w:lineRule="auto"/>
              <w:jc w:val="center"/>
              <w:rPr>
                <w:lang w:val="sr-Latn-CS" w:eastAsia="sr-Latn-CS"/>
              </w:rPr>
            </w:pPr>
          </w:p>
          <w:p w:rsidR="002B78F4" w:rsidRDefault="002B78F4" w:rsidP="00C56EE4">
            <w:pPr>
              <w:spacing w:line="276" w:lineRule="auto"/>
              <w:jc w:val="center"/>
              <w:rPr>
                <w:lang w:val="sr-Latn-CS" w:eastAsia="sr-Latn-CS"/>
              </w:rPr>
            </w:pPr>
          </w:p>
          <w:p w:rsidR="002B78F4" w:rsidRDefault="002B78F4" w:rsidP="00C56EE4">
            <w:pPr>
              <w:spacing w:line="276" w:lineRule="auto"/>
              <w:jc w:val="center"/>
              <w:rPr>
                <w:rFonts w:eastAsia="Times New Roman"/>
                <w:sz w:val="22"/>
                <w:szCs w:val="22"/>
                <w:lang w:val="sr-Latn-CS" w:eastAsia="sr-Latn-CS"/>
              </w:rPr>
            </w:pPr>
          </w:p>
        </w:tc>
        <w:tc>
          <w:tcPr>
            <w:tcW w:w="513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C0F4A" w:rsidRDefault="00DC0F4A" w:rsidP="00C56EE4">
            <w:pPr>
              <w:spacing w:line="276" w:lineRule="auto"/>
              <w:rPr>
                <w:rFonts w:eastAsia="Times New Roman"/>
                <w:lang w:val="sr-Latn-CS" w:eastAsia="sr-Latn-CS"/>
              </w:rPr>
            </w:pPr>
            <w:r>
              <w:rPr>
                <w:lang w:val="sr-Latn-CS" w:eastAsia="sr-Latn-CS"/>
              </w:rPr>
              <w:t xml:space="preserve">SPORTSKO REKREATIVNI CETNTAR ALEKSINAC ,,SRCA,,                      </w:t>
            </w:r>
          </w:p>
          <w:p w:rsidR="00E04278" w:rsidRPr="00E04278" w:rsidRDefault="002B78F4" w:rsidP="00C56EE4">
            <w:pPr>
              <w:spacing w:line="276" w:lineRule="auto"/>
              <w:rPr>
                <w:rFonts w:eastAsia="Times New Roman"/>
                <w:sz w:val="22"/>
                <w:szCs w:val="22"/>
                <w:lang w:val="sr-Cyrl-CS" w:eastAsia="sr-Latn-CS"/>
              </w:rPr>
            </w:pPr>
            <w:r>
              <w:rPr>
                <w:lang w:val="sr-Latn-CS" w:eastAsia="sr-Latn-CS"/>
              </w:rPr>
              <w:t>kategorija:                            Široka potrošnja - Dvotarifni,                                              vrsta snabdevanja: /trenutno/</w:t>
            </w:r>
            <w:r w:rsidR="00522616">
              <w:rPr>
                <w:lang w:val="sr-Latn-CS" w:eastAsia="sr-Latn-CS"/>
              </w:rPr>
              <w:t>Komercijalno snabdevanje</w:t>
            </w:r>
            <w:r>
              <w:rPr>
                <w:lang w:val="sr-Latn-CS" w:eastAsia="sr-Latn-CS"/>
              </w:rPr>
              <w:t>,                               Odobrena snaga (kW):      5,75</w:t>
            </w:r>
          </w:p>
        </w:tc>
        <w:tc>
          <w:tcPr>
            <w:tcW w:w="1416" w:type="dxa"/>
            <w:tcBorders>
              <w:top w:val="single" w:sz="4" w:space="0" w:color="auto"/>
              <w:left w:val="single" w:sz="4" w:space="0" w:color="auto"/>
              <w:bottom w:val="single" w:sz="4" w:space="0" w:color="auto"/>
              <w:right w:val="single" w:sz="4" w:space="0" w:color="auto"/>
            </w:tcBorders>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VT</w:t>
            </w:r>
          </w:p>
        </w:tc>
        <w:tc>
          <w:tcPr>
            <w:tcW w:w="1046" w:type="dxa"/>
            <w:tcBorders>
              <w:top w:val="single" w:sz="4" w:space="0" w:color="auto"/>
              <w:left w:val="single" w:sz="4" w:space="0" w:color="auto"/>
              <w:bottom w:val="single" w:sz="4" w:space="0" w:color="auto"/>
              <w:right w:val="single" w:sz="8" w:space="0" w:color="000000"/>
            </w:tcBorders>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100</w:t>
            </w:r>
          </w:p>
        </w:tc>
      </w:tr>
      <w:tr w:rsidR="002B78F4" w:rsidTr="00C56EE4">
        <w:trPr>
          <w:gridAfter w:val="1"/>
          <w:wAfter w:w="60" w:type="dxa"/>
          <w:trHeight w:val="1200"/>
        </w:trPr>
        <w:tc>
          <w:tcPr>
            <w:tcW w:w="603" w:type="dxa"/>
            <w:vMerge/>
            <w:tcBorders>
              <w:top w:val="single" w:sz="4" w:space="0" w:color="auto"/>
              <w:left w:val="single" w:sz="8" w:space="0" w:color="auto"/>
              <w:bottom w:val="single" w:sz="4" w:space="0" w:color="auto"/>
              <w:right w:val="double" w:sz="6" w:space="0" w:color="auto"/>
            </w:tcBorders>
            <w:vAlign w:val="center"/>
            <w:hideMark/>
          </w:tcPr>
          <w:p w:rsidR="002B78F4" w:rsidRDefault="002B78F4" w:rsidP="00C56EE4">
            <w:pPr>
              <w:rPr>
                <w:rFonts w:eastAsia="Times New Roman"/>
                <w:sz w:val="22"/>
                <w:szCs w:val="22"/>
                <w:lang w:val="sr-Latn-CS" w:eastAsia="sr-Latn-CS"/>
              </w:rPr>
            </w:pPr>
          </w:p>
        </w:tc>
        <w:tc>
          <w:tcPr>
            <w:tcW w:w="2016" w:type="dxa"/>
            <w:vMerge/>
            <w:tcBorders>
              <w:top w:val="single" w:sz="4" w:space="0" w:color="auto"/>
              <w:left w:val="nil"/>
              <w:bottom w:val="single" w:sz="4" w:space="0" w:color="auto"/>
              <w:right w:val="nil"/>
            </w:tcBorders>
            <w:vAlign w:val="center"/>
            <w:hideMark/>
          </w:tcPr>
          <w:p w:rsidR="002B78F4" w:rsidRDefault="002B78F4" w:rsidP="00C56EE4">
            <w:pPr>
              <w:rPr>
                <w:rFonts w:eastAsia="Times New Roman"/>
                <w:sz w:val="22"/>
                <w:szCs w:val="22"/>
                <w:lang w:val="sr-Latn-CS" w:eastAsia="sr-Latn-CS"/>
              </w:rPr>
            </w:pPr>
          </w:p>
        </w:tc>
        <w:tc>
          <w:tcPr>
            <w:tcW w:w="5135" w:type="dxa"/>
            <w:gridSpan w:val="3"/>
            <w:vMerge/>
            <w:tcBorders>
              <w:top w:val="single" w:sz="4" w:space="0" w:color="auto"/>
              <w:left w:val="single" w:sz="4" w:space="0" w:color="auto"/>
              <w:bottom w:val="single" w:sz="4" w:space="0" w:color="auto"/>
              <w:right w:val="single" w:sz="4" w:space="0" w:color="auto"/>
            </w:tcBorders>
            <w:vAlign w:val="center"/>
            <w:hideMark/>
          </w:tcPr>
          <w:p w:rsidR="002B78F4" w:rsidRDefault="002B78F4" w:rsidP="00C56EE4">
            <w:pPr>
              <w:rPr>
                <w:rFonts w:eastAsia="Times New Roman"/>
                <w:sz w:val="22"/>
                <w:szCs w:val="22"/>
                <w:lang w:val="sr-Latn-CS" w:eastAsia="sr-Latn-CS"/>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NT</w:t>
            </w:r>
          </w:p>
        </w:tc>
        <w:tc>
          <w:tcPr>
            <w:tcW w:w="1046" w:type="dxa"/>
            <w:tcBorders>
              <w:top w:val="single" w:sz="4" w:space="0" w:color="auto"/>
              <w:left w:val="single" w:sz="4" w:space="0" w:color="auto"/>
              <w:bottom w:val="single" w:sz="4" w:space="0" w:color="auto"/>
              <w:right w:val="single" w:sz="8" w:space="0" w:color="000000"/>
            </w:tcBorders>
            <w:vAlign w:val="center"/>
            <w:hideMark/>
          </w:tcPr>
          <w:p w:rsidR="002B78F4" w:rsidRDefault="002B78F4" w:rsidP="00C56EE4">
            <w:pPr>
              <w:spacing w:line="276" w:lineRule="auto"/>
              <w:jc w:val="center"/>
              <w:rPr>
                <w:rFonts w:eastAsia="Times New Roman"/>
                <w:sz w:val="22"/>
                <w:szCs w:val="22"/>
                <w:lang w:val="sr-Latn-CS" w:eastAsia="sr-Latn-CS"/>
              </w:rPr>
            </w:pPr>
            <w:r>
              <w:rPr>
                <w:lang w:val="sr-Latn-CS" w:eastAsia="sr-Latn-CS"/>
              </w:rPr>
              <w:t>50</w:t>
            </w:r>
          </w:p>
        </w:tc>
      </w:tr>
      <w:tr w:rsidR="00E04278" w:rsidTr="00C56EE4">
        <w:trPr>
          <w:gridAfter w:val="1"/>
          <w:wAfter w:w="60" w:type="dxa"/>
          <w:trHeight w:val="810"/>
        </w:trPr>
        <w:tc>
          <w:tcPr>
            <w:tcW w:w="603" w:type="dxa"/>
            <w:vMerge w:val="restart"/>
            <w:tcBorders>
              <w:top w:val="single" w:sz="4" w:space="0" w:color="auto"/>
              <w:left w:val="single" w:sz="8" w:space="0" w:color="auto"/>
              <w:right w:val="double" w:sz="6" w:space="0" w:color="auto"/>
            </w:tcBorders>
            <w:vAlign w:val="center"/>
            <w:hideMark/>
          </w:tcPr>
          <w:p w:rsidR="00E04278" w:rsidRPr="00E04278" w:rsidRDefault="00E04278" w:rsidP="00C56EE4">
            <w:pPr>
              <w:spacing w:line="276" w:lineRule="auto"/>
              <w:rPr>
                <w:rFonts w:eastAsia="Times New Roman"/>
                <w:sz w:val="22"/>
                <w:szCs w:val="22"/>
                <w:lang w:val="sr-Cyrl-CS" w:eastAsia="sr-Latn-CS"/>
              </w:rPr>
            </w:pPr>
            <w:r>
              <w:rPr>
                <w:rFonts w:eastAsia="Times New Roman"/>
                <w:sz w:val="22"/>
                <w:szCs w:val="22"/>
                <w:lang w:val="sr-Cyrl-CS" w:eastAsia="sr-Latn-CS"/>
              </w:rPr>
              <w:t>10.</w:t>
            </w:r>
          </w:p>
        </w:tc>
        <w:tc>
          <w:tcPr>
            <w:tcW w:w="2016" w:type="dxa"/>
            <w:vMerge w:val="restart"/>
            <w:tcBorders>
              <w:top w:val="single" w:sz="4" w:space="0" w:color="auto"/>
              <w:left w:val="nil"/>
              <w:right w:val="nil"/>
            </w:tcBorders>
            <w:vAlign w:val="center"/>
            <w:hideMark/>
          </w:tcPr>
          <w:p w:rsidR="00E04278" w:rsidRDefault="00E04278" w:rsidP="00C56EE4">
            <w:pPr>
              <w:spacing w:line="276" w:lineRule="auto"/>
              <w:jc w:val="center"/>
              <w:rPr>
                <w:lang w:val="sr-Cyrl-CS" w:eastAsia="sr-Latn-CS"/>
              </w:rPr>
            </w:pPr>
          </w:p>
          <w:p w:rsidR="00E04278" w:rsidRPr="00C56EE4" w:rsidRDefault="00C56EE4" w:rsidP="00C56EE4">
            <w:pPr>
              <w:spacing w:line="276" w:lineRule="auto"/>
              <w:rPr>
                <w:lang w:val="sr-Latn-RS" w:eastAsia="sr-Latn-CS"/>
              </w:rPr>
            </w:pPr>
            <w:r>
              <w:rPr>
                <w:lang w:val="sr-Latn-RS" w:eastAsia="sr-Latn-CS"/>
              </w:rPr>
              <w:t>3010002908551</w:t>
            </w:r>
          </w:p>
          <w:p w:rsidR="00E04278" w:rsidRDefault="00E04278" w:rsidP="00C56EE4">
            <w:pPr>
              <w:spacing w:line="276" w:lineRule="auto"/>
              <w:jc w:val="center"/>
              <w:rPr>
                <w:rFonts w:eastAsia="Times New Roman"/>
                <w:sz w:val="22"/>
                <w:szCs w:val="22"/>
                <w:lang w:val="sr-Latn-CS" w:eastAsia="sr-Latn-CS"/>
              </w:rPr>
            </w:pPr>
          </w:p>
        </w:tc>
        <w:tc>
          <w:tcPr>
            <w:tcW w:w="5135" w:type="dxa"/>
            <w:gridSpan w:val="3"/>
            <w:vMerge w:val="restart"/>
            <w:tcBorders>
              <w:top w:val="single" w:sz="4" w:space="0" w:color="auto"/>
              <w:left w:val="single" w:sz="4" w:space="0" w:color="auto"/>
              <w:right w:val="single" w:sz="4" w:space="0" w:color="auto"/>
            </w:tcBorders>
            <w:vAlign w:val="center"/>
            <w:hideMark/>
          </w:tcPr>
          <w:p w:rsidR="00E04278" w:rsidRDefault="00E04278" w:rsidP="00C56EE4">
            <w:pPr>
              <w:spacing w:line="276" w:lineRule="auto"/>
              <w:rPr>
                <w:lang w:val="sr-Cyrl-CS" w:eastAsia="sr-Latn-CS"/>
              </w:rPr>
            </w:pPr>
          </w:p>
          <w:p w:rsidR="00E04278" w:rsidRDefault="00C56EE4" w:rsidP="00C56EE4">
            <w:pPr>
              <w:spacing w:line="276" w:lineRule="auto"/>
              <w:rPr>
                <w:rFonts w:eastAsia="Times New Roman"/>
                <w:lang w:val="sr-Latn-CS" w:eastAsia="sr-Latn-CS"/>
              </w:rPr>
            </w:pPr>
            <w:r>
              <w:rPr>
                <w:lang w:val="sr-Latn-CS" w:eastAsia="sr-Latn-CS"/>
              </w:rPr>
              <w:t>SPORTSKO REKREATIVNI CE</w:t>
            </w:r>
            <w:r w:rsidR="00E04278">
              <w:rPr>
                <w:lang w:val="sr-Latn-CS" w:eastAsia="sr-Latn-CS"/>
              </w:rPr>
              <w:t xml:space="preserve">NTAR ALEKSINAC ,,SRCA,,                      </w:t>
            </w:r>
          </w:p>
          <w:p w:rsidR="00E04278" w:rsidRDefault="00E04278" w:rsidP="00C56EE4">
            <w:pPr>
              <w:spacing w:line="276" w:lineRule="auto"/>
              <w:rPr>
                <w:rFonts w:eastAsia="Times New Roman"/>
                <w:sz w:val="22"/>
                <w:szCs w:val="22"/>
                <w:lang w:val="sr-Latn-CS" w:eastAsia="sr-Latn-CS"/>
              </w:rPr>
            </w:pPr>
            <w:r>
              <w:rPr>
                <w:lang w:val="sr-Latn-CS" w:eastAsia="sr-Latn-CS"/>
              </w:rPr>
              <w:t xml:space="preserve">kategorija:  </w:t>
            </w:r>
            <w:r w:rsidR="00C56EE4">
              <w:rPr>
                <w:lang w:val="sr-Latn-CS" w:eastAsia="sr-Latn-CS"/>
              </w:rPr>
              <w:t>Potrošnja na niskom naponu</w:t>
            </w:r>
            <w:r>
              <w:rPr>
                <w:lang w:val="sr-Latn-CS" w:eastAsia="sr-Latn-CS"/>
              </w:rPr>
              <w:t xml:space="preserve">                                                             vrsta snabdevanja: Komercijalno snabdevanje,                               Odobrena snaga (kW):      </w:t>
            </w:r>
            <w:r>
              <w:rPr>
                <w:lang w:val="sr-Cyrl-CS" w:eastAsia="sr-Latn-CS"/>
              </w:rPr>
              <w:t>130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04278" w:rsidRDefault="00E04278" w:rsidP="00C56EE4">
            <w:pPr>
              <w:spacing w:line="276" w:lineRule="auto"/>
              <w:jc w:val="center"/>
              <w:rPr>
                <w:rFonts w:eastAsia="Times New Roman"/>
                <w:sz w:val="22"/>
                <w:szCs w:val="22"/>
                <w:lang w:val="sr-Latn-CS" w:eastAsia="sr-Latn-CS"/>
              </w:rPr>
            </w:pPr>
            <w:r>
              <w:rPr>
                <w:lang w:val="sr-Latn-CS" w:eastAsia="sr-Latn-CS"/>
              </w:rPr>
              <w:t>VT</w:t>
            </w:r>
          </w:p>
        </w:tc>
        <w:tc>
          <w:tcPr>
            <w:tcW w:w="1046" w:type="dxa"/>
            <w:tcBorders>
              <w:top w:val="single" w:sz="4" w:space="0" w:color="auto"/>
              <w:left w:val="single" w:sz="4" w:space="0" w:color="auto"/>
              <w:bottom w:val="single" w:sz="4" w:space="0" w:color="auto"/>
              <w:right w:val="single" w:sz="8" w:space="0" w:color="000000"/>
            </w:tcBorders>
            <w:vAlign w:val="center"/>
            <w:hideMark/>
          </w:tcPr>
          <w:p w:rsidR="00E04278" w:rsidRPr="00F6330E" w:rsidRDefault="00F6330E" w:rsidP="00C56EE4">
            <w:pPr>
              <w:spacing w:line="276" w:lineRule="auto"/>
              <w:jc w:val="center"/>
              <w:rPr>
                <w:lang w:val="sr-Cyrl-CS" w:eastAsia="sr-Latn-CS"/>
              </w:rPr>
            </w:pPr>
            <w:r>
              <w:rPr>
                <w:lang w:val="sr-Cyrl-CS" w:eastAsia="sr-Latn-CS"/>
              </w:rPr>
              <w:t>120000</w:t>
            </w:r>
          </w:p>
        </w:tc>
      </w:tr>
      <w:tr w:rsidR="00E04278" w:rsidTr="00C56EE4">
        <w:trPr>
          <w:gridAfter w:val="1"/>
          <w:wAfter w:w="60" w:type="dxa"/>
          <w:trHeight w:val="762"/>
        </w:trPr>
        <w:tc>
          <w:tcPr>
            <w:tcW w:w="603" w:type="dxa"/>
            <w:vMerge/>
            <w:tcBorders>
              <w:left w:val="single" w:sz="8" w:space="0" w:color="auto"/>
              <w:bottom w:val="single" w:sz="4" w:space="0" w:color="auto"/>
              <w:right w:val="double" w:sz="6" w:space="0" w:color="auto"/>
            </w:tcBorders>
            <w:vAlign w:val="center"/>
            <w:hideMark/>
          </w:tcPr>
          <w:p w:rsidR="00E04278" w:rsidRDefault="00E04278" w:rsidP="00C56EE4">
            <w:pPr>
              <w:spacing w:line="276" w:lineRule="auto"/>
              <w:rPr>
                <w:rFonts w:eastAsia="Times New Roman"/>
                <w:sz w:val="22"/>
                <w:szCs w:val="22"/>
                <w:lang w:val="sr-Cyrl-CS" w:eastAsia="sr-Latn-CS"/>
              </w:rPr>
            </w:pPr>
          </w:p>
        </w:tc>
        <w:tc>
          <w:tcPr>
            <w:tcW w:w="2016" w:type="dxa"/>
            <w:vMerge/>
            <w:tcBorders>
              <w:left w:val="nil"/>
              <w:bottom w:val="single" w:sz="4" w:space="0" w:color="auto"/>
              <w:right w:val="nil"/>
            </w:tcBorders>
            <w:vAlign w:val="center"/>
            <w:hideMark/>
          </w:tcPr>
          <w:p w:rsidR="00E04278" w:rsidRDefault="00E04278" w:rsidP="00C56EE4">
            <w:pPr>
              <w:spacing w:line="276" w:lineRule="auto"/>
              <w:jc w:val="center"/>
              <w:rPr>
                <w:lang w:val="sr-Cyrl-CS" w:eastAsia="sr-Latn-CS"/>
              </w:rPr>
            </w:pPr>
          </w:p>
        </w:tc>
        <w:tc>
          <w:tcPr>
            <w:tcW w:w="5135" w:type="dxa"/>
            <w:gridSpan w:val="3"/>
            <w:vMerge/>
            <w:tcBorders>
              <w:left w:val="single" w:sz="4" w:space="0" w:color="auto"/>
              <w:bottom w:val="single" w:sz="4" w:space="0" w:color="auto"/>
              <w:right w:val="single" w:sz="4" w:space="0" w:color="auto"/>
            </w:tcBorders>
            <w:vAlign w:val="center"/>
            <w:hideMark/>
          </w:tcPr>
          <w:p w:rsidR="00E04278" w:rsidRDefault="00E04278" w:rsidP="00C56EE4">
            <w:pPr>
              <w:spacing w:line="276" w:lineRule="auto"/>
              <w:rPr>
                <w:lang w:val="sr-Latn-CS" w:eastAsia="sr-Latn-CS"/>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E04278" w:rsidRDefault="00E04278" w:rsidP="00C56EE4">
            <w:pPr>
              <w:spacing w:line="276" w:lineRule="auto"/>
              <w:jc w:val="center"/>
              <w:rPr>
                <w:rFonts w:eastAsia="Times New Roman"/>
                <w:sz w:val="22"/>
                <w:szCs w:val="22"/>
                <w:lang w:val="sr-Latn-CS" w:eastAsia="sr-Latn-CS"/>
              </w:rPr>
            </w:pPr>
            <w:r>
              <w:rPr>
                <w:lang w:val="sr-Latn-CS" w:eastAsia="sr-Latn-CS"/>
              </w:rPr>
              <w:t>NT</w:t>
            </w:r>
          </w:p>
        </w:tc>
        <w:tc>
          <w:tcPr>
            <w:tcW w:w="1046" w:type="dxa"/>
            <w:tcBorders>
              <w:top w:val="single" w:sz="4" w:space="0" w:color="auto"/>
              <w:left w:val="single" w:sz="4" w:space="0" w:color="auto"/>
              <w:bottom w:val="single" w:sz="4" w:space="0" w:color="auto"/>
              <w:right w:val="single" w:sz="8" w:space="0" w:color="000000"/>
            </w:tcBorders>
            <w:vAlign w:val="center"/>
            <w:hideMark/>
          </w:tcPr>
          <w:p w:rsidR="00E04278" w:rsidRPr="00F6330E" w:rsidRDefault="00F6330E" w:rsidP="00C56EE4">
            <w:pPr>
              <w:spacing w:line="276" w:lineRule="auto"/>
              <w:jc w:val="center"/>
              <w:rPr>
                <w:lang w:val="sr-Cyrl-CS" w:eastAsia="sr-Latn-CS"/>
              </w:rPr>
            </w:pPr>
            <w:r>
              <w:rPr>
                <w:lang w:val="sr-Cyrl-CS" w:eastAsia="sr-Latn-CS"/>
              </w:rPr>
              <w:t>15000</w:t>
            </w:r>
          </w:p>
        </w:tc>
      </w:tr>
      <w:tr w:rsidR="00C56EE4" w:rsidTr="00C56EE4">
        <w:trPr>
          <w:gridAfter w:val="1"/>
          <w:wAfter w:w="60" w:type="dxa"/>
          <w:trHeight w:val="750"/>
        </w:trPr>
        <w:tc>
          <w:tcPr>
            <w:tcW w:w="603" w:type="dxa"/>
            <w:vMerge w:val="restart"/>
            <w:tcBorders>
              <w:left w:val="single" w:sz="8" w:space="0" w:color="auto"/>
              <w:right w:val="double" w:sz="6" w:space="0" w:color="auto"/>
            </w:tcBorders>
            <w:vAlign w:val="center"/>
          </w:tcPr>
          <w:p w:rsidR="00C56EE4" w:rsidRPr="00C56EE4" w:rsidRDefault="00C56EE4" w:rsidP="00C56EE4">
            <w:pPr>
              <w:spacing w:line="276" w:lineRule="auto"/>
              <w:rPr>
                <w:rFonts w:eastAsia="Times New Roman"/>
                <w:sz w:val="22"/>
                <w:szCs w:val="22"/>
                <w:lang w:val="sr-Latn-RS" w:eastAsia="sr-Latn-CS"/>
              </w:rPr>
            </w:pPr>
            <w:r>
              <w:rPr>
                <w:rFonts w:eastAsia="Times New Roman"/>
                <w:sz w:val="22"/>
                <w:szCs w:val="22"/>
                <w:lang w:val="sr-Latn-RS" w:eastAsia="sr-Latn-CS"/>
              </w:rPr>
              <w:t>11</w:t>
            </w:r>
          </w:p>
        </w:tc>
        <w:tc>
          <w:tcPr>
            <w:tcW w:w="2016" w:type="dxa"/>
            <w:vMerge w:val="restart"/>
            <w:tcBorders>
              <w:left w:val="nil"/>
              <w:right w:val="nil"/>
            </w:tcBorders>
            <w:vAlign w:val="center"/>
          </w:tcPr>
          <w:p w:rsidR="00C56EE4" w:rsidRPr="00484E3A" w:rsidRDefault="00C56EE4" w:rsidP="00C56EE4">
            <w:pPr>
              <w:spacing w:line="276" w:lineRule="auto"/>
              <w:rPr>
                <w:lang w:val="sr-Latn-RS" w:eastAsia="sr-Latn-CS"/>
              </w:rPr>
            </w:pPr>
            <w:r w:rsidRPr="00484E3A">
              <w:rPr>
                <w:lang w:val="sr-Latn-RS" w:eastAsia="sr-Latn-CS"/>
              </w:rPr>
              <w:t>3010203060151</w:t>
            </w:r>
          </w:p>
        </w:tc>
        <w:tc>
          <w:tcPr>
            <w:tcW w:w="5135" w:type="dxa"/>
            <w:gridSpan w:val="3"/>
            <w:vMerge w:val="restart"/>
            <w:tcBorders>
              <w:left w:val="single" w:sz="4" w:space="0" w:color="auto"/>
              <w:right w:val="single" w:sz="4" w:space="0" w:color="auto"/>
            </w:tcBorders>
            <w:vAlign w:val="center"/>
          </w:tcPr>
          <w:p w:rsidR="00C56EE4" w:rsidRPr="00484E3A" w:rsidRDefault="00C56EE4" w:rsidP="00C56EE4">
            <w:pPr>
              <w:spacing w:line="276" w:lineRule="auto"/>
              <w:rPr>
                <w:rFonts w:eastAsia="Times New Roman"/>
                <w:lang w:val="sr-Latn-CS" w:eastAsia="sr-Latn-CS"/>
              </w:rPr>
            </w:pPr>
            <w:r w:rsidRPr="00484E3A">
              <w:rPr>
                <w:lang w:val="sr-Latn-CS" w:eastAsia="sr-Latn-CS"/>
              </w:rPr>
              <w:t xml:space="preserve">SPORTSKO REKREATIVNI CENTAR ALEKSINAC ,,SRCA,,                      </w:t>
            </w:r>
          </w:p>
          <w:p w:rsidR="00C56EE4" w:rsidRPr="00484E3A" w:rsidRDefault="00C56EE4" w:rsidP="00C56EE4">
            <w:pPr>
              <w:spacing w:line="276" w:lineRule="auto"/>
              <w:rPr>
                <w:lang w:val="sr-Latn-RS" w:eastAsia="sr-Latn-CS"/>
              </w:rPr>
            </w:pPr>
            <w:r w:rsidRPr="00484E3A">
              <w:rPr>
                <w:lang w:val="sr-Latn-CS" w:eastAsia="sr-Latn-CS"/>
              </w:rPr>
              <w:t xml:space="preserve">kategorija:  Potrošnja na niskom naponu                                                             vrsta snabdevanja: Komercijalno snabdevanje,                               Odobrena snaga (kW):      </w:t>
            </w:r>
            <w:r w:rsidRPr="00484E3A">
              <w:rPr>
                <w:lang w:val="sr-Latn-RS" w:eastAsia="sr-Latn-CS"/>
              </w:rPr>
              <w:t xml:space="preserve"> 45</w:t>
            </w:r>
          </w:p>
        </w:tc>
        <w:tc>
          <w:tcPr>
            <w:tcW w:w="1416" w:type="dxa"/>
            <w:tcBorders>
              <w:top w:val="single" w:sz="4" w:space="0" w:color="auto"/>
              <w:left w:val="single" w:sz="4" w:space="0" w:color="auto"/>
              <w:bottom w:val="single" w:sz="4" w:space="0" w:color="auto"/>
              <w:right w:val="single" w:sz="4" w:space="0" w:color="auto"/>
            </w:tcBorders>
            <w:vAlign w:val="center"/>
          </w:tcPr>
          <w:p w:rsidR="00C56EE4" w:rsidRPr="00484E3A" w:rsidRDefault="00C56EE4" w:rsidP="00C56EE4">
            <w:pPr>
              <w:spacing w:line="276" w:lineRule="auto"/>
              <w:jc w:val="center"/>
              <w:rPr>
                <w:lang w:val="sr-Latn-CS" w:eastAsia="sr-Latn-CS"/>
              </w:rPr>
            </w:pPr>
            <w:r w:rsidRPr="00484E3A">
              <w:rPr>
                <w:lang w:val="sr-Latn-CS" w:eastAsia="sr-Latn-CS"/>
              </w:rPr>
              <w:t>VT</w:t>
            </w:r>
          </w:p>
        </w:tc>
        <w:tc>
          <w:tcPr>
            <w:tcW w:w="1046" w:type="dxa"/>
            <w:tcBorders>
              <w:top w:val="single" w:sz="4" w:space="0" w:color="auto"/>
              <w:left w:val="single" w:sz="4" w:space="0" w:color="auto"/>
              <w:bottom w:val="single" w:sz="4" w:space="0" w:color="auto"/>
              <w:right w:val="single" w:sz="8" w:space="0" w:color="000000"/>
            </w:tcBorders>
            <w:vAlign w:val="center"/>
          </w:tcPr>
          <w:p w:rsidR="00C56EE4" w:rsidRPr="00484E3A" w:rsidRDefault="00484E3A" w:rsidP="00C56EE4">
            <w:pPr>
              <w:spacing w:line="276" w:lineRule="auto"/>
              <w:jc w:val="center"/>
              <w:rPr>
                <w:lang w:eastAsia="sr-Latn-CS"/>
              </w:rPr>
            </w:pPr>
            <w:r w:rsidRPr="00484E3A">
              <w:rPr>
                <w:lang w:eastAsia="sr-Latn-CS"/>
              </w:rPr>
              <w:t>2400</w:t>
            </w:r>
          </w:p>
        </w:tc>
      </w:tr>
      <w:tr w:rsidR="00C56EE4" w:rsidTr="00C56EE4">
        <w:trPr>
          <w:gridAfter w:val="1"/>
          <w:wAfter w:w="60" w:type="dxa"/>
          <w:trHeight w:val="825"/>
        </w:trPr>
        <w:tc>
          <w:tcPr>
            <w:tcW w:w="603" w:type="dxa"/>
            <w:vMerge/>
            <w:tcBorders>
              <w:left w:val="single" w:sz="8" w:space="0" w:color="auto"/>
              <w:bottom w:val="single" w:sz="4" w:space="0" w:color="auto"/>
              <w:right w:val="double" w:sz="6" w:space="0" w:color="auto"/>
            </w:tcBorders>
            <w:vAlign w:val="center"/>
          </w:tcPr>
          <w:p w:rsidR="00C56EE4" w:rsidRDefault="00C56EE4" w:rsidP="00C56EE4">
            <w:pPr>
              <w:spacing w:line="276" w:lineRule="auto"/>
              <w:rPr>
                <w:rFonts w:eastAsia="Times New Roman"/>
                <w:sz w:val="22"/>
                <w:szCs w:val="22"/>
                <w:lang w:val="sr-Latn-RS" w:eastAsia="sr-Latn-CS"/>
              </w:rPr>
            </w:pPr>
          </w:p>
        </w:tc>
        <w:tc>
          <w:tcPr>
            <w:tcW w:w="2016" w:type="dxa"/>
            <w:vMerge/>
            <w:tcBorders>
              <w:left w:val="nil"/>
              <w:bottom w:val="single" w:sz="4" w:space="0" w:color="auto"/>
              <w:right w:val="nil"/>
            </w:tcBorders>
            <w:vAlign w:val="center"/>
          </w:tcPr>
          <w:p w:rsidR="00C56EE4" w:rsidRPr="00484E3A" w:rsidRDefault="00C56EE4" w:rsidP="00C56EE4">
            <w:pPr>
              <w:spacing w:line="276" w:lineRule="auto"/>
              <w:rPr>
                <w:lang w:val="sr-Latn-RS" w:eastAsia="sr-Latn-CS"/>
              </w:rPr>
            </w:pPr>
          </w:p>
        </w:tc>
        <w:tc>
          <w:tcPr>
            <w:tcW w:w="5135" w:type="dxa"/>
            <w:gridSpan w:val="3"/>
            <w:vMerge/>
            <w:tcBorders>
              <w:left w:val="single" w:sz="4" w:space="0" w:color="auto"/>
              <w:bottom w:val="single" w:sz="4" w:space="0" w:color="auto"/>
              <w:right w:val="single" w:sz="4" w:space="0" w:color="auto"/>
            </w:tcBorders>
            <w:vAlign w:val="center"/>
          </w:tcPr>
          <w:p w:rsidR="00C56EE4" w:rsidRPr="00484E3A" w:rsidRDefault="00C56EE4" w:rsidP="00C56EE4">
            <w:pPr>
              <w:spacing w:line="276" w:lineRule="auto"/>
              <w:rPr>
                <w:lang w:val="sr-Latn-CS" w:eastAsia="sr-Latn-CS"/>
              </w:rPr>
            </w:pPr>
          </w:p>
        </w:tc>
        <w:tc>
          <w:tcPr>
            <w:tcW w:w="1416" w:type="dxa"/>
            <w:tcBorders>
              <w:top w:val="single" w:sz="4" w:space="0" w:color="auto"/>
              <w:left w:val="single" w:sz="4" w:space="0" w:color="auto"/>
              <w:bottom w:val="single" w:sz="4" w:space="0" w:color="auto"/>
              <w:right w:val="single" w:sz="4" w:space="0" w:color="auto"/>
            </w:tcBorders>
            <w:vAlign w:val="center"/>
          </w:tcPr>
          <w:p w:rsidR="00C56EE4" w:rsidRPr="00484E3A" w:rsidRDefault="00C56EE4" w:rsidP="00C56EE4">
            <w:pPr>
              <w:spacing w:line="276" w:lineRule="auto"/>
              <w:jc w:val="center"/>
              <w:rPr>
                <w:lang w:val="sr-Latn-CS" w:eastAsia="sr-Latn-CS"/>
              </w:rPr>
            </w:pPr>
            <w:r w:rsidRPr="00484E3A">
              <w:rPr>
                <w:lang w:val="sr-Latn-CS" w:eastAsia="sr-Latn-CS"/>
              </w:rPr>
              <w:t>NT</w:t>
            </w:r>
          </w:p>
        </w:tc>
        <w:tc>
          <w:tcPr>
            <w:tcW w:w="1046" w:type="dxa"/>
            <w:tcBorders>
              <w:top w:val="single" w:sz="4" w:space="0" w:color="auto"/>
              <w:left w:val="single" w:sz="4" w:space="0" w:color="auto"/>
              <w:bottom w:val="single" w:sz="4" w:space="0" w:color="auto"/>
              <w:right w:val="single" w:sz="8" w:space="0" w:color="000000"/>
            </w:tcBorders>
            <w:vAlign w:val="center"/>
          </w:tcPr>
          <w:p w:rsidR="00C56EE4" w:rsidRPr="00484E3A" w:rsidRDefault="00484E3A" w:rsidP="00C56EE4">
            <w:pPr>
              <w:spacing w:line="276" w:lineRule="auto"/>
              <w:jc w:val="center"/>
              <w:rPr>
                <w:lang w:eastAsia="sr-Latn-CS"/>
              </w:rPr>
            </w:pPr>
            <w:r w:rsidRPr="00484E3A">
              <w:rPr>
                <w:lang w:eastAsia="sr-Latn-CS"/>
              </w:rPr>
              <w:t>1000</w:t>
            </w:r>
          </w:p>
        </w:tc>
      </w:tr>
      <w:tr w:rsidR="00E04278" w:rsidTr="00C56EE4">
        <w:trPr>
          <w:gridAfter w:val="1"/>
          <w:wAfter w:w="60" w:type="dxa"/>
          <w:trHeight w:val="3110"/>
        </w:trPr>
        <w:tc>
          <w:tcPr>
            <w:tcW w:w="603" w:type="dxa"/>
            <w:tcBorders>
              <w:top w:val="single" w:sz="4" w:space="0" w:color="auto"/>
              <w:left w:val="single" w:sz="8" w:space="0" w:color="auto"/>
              <w:right w:val="double" w:sz="6" w:space="0" w:color="auto"/>
            </w:tcBorders>
            <w:vAlign w:val="center"/>
            <w:hideMark/>
          </w:tcPr>
          <w:p w:rsidR="00E04278" w:rsidRDefault="00E04278" w:rsidP="00C56EE4">
            <w:pPr>
              <w:rPr>
                <w:rFonts w:eastAsia="Times New Roman"/>
                <w:sz w:val="22"/>
                <w:szCs w:val="22"/>
                <w:lang w:val="sr-Latn-CS" w:eastAsia="sr-Latn-CS"/>
              </w:rPr>
            </w:pPr>
            <w:r>
              <w:rPr>
                <w:lang w:val="sr-Latn-CS" w:eastAsia="sr-Latn-CS"/>
              </w:rPr>
              <w:t>1</w:t>
            </w:r>
            <w:r w:rsidR="00C56EE4">
              <w:rPr>
                <w:lang w:val="sr-Latn-CS" w:eastAsia="sr-Latn-CS"/>
              </w:rPr>
              <w:t>2</w:t>
            </w:r>
            <w:r>
              <w:rPr>
                <w:lang w:val="sr-Latn-CS" w:eastAsia="sr-Latn-CS"/>
              </w:rPr>
              <w:t>.</w:t>
            </w:r>
          </w:p>
        </w:tc>
        <w:tc>
          <w:tcPr>
            <w:tcW w:w="2016" w:type="dxa"/>
            <w:tcBorders>
              <w:top w:val="single" w:sz="4" w:space="0" w:color="auto"/>
              <w:left w:val="nil"/>
              <w:right w:val="nil"/>
            </w:tcBorders>
            <w:vAlign w:val="center"/>
            <w:hideMark/>
          </w:tcPr>
          <w:p w:rsidR="00E04278" w:rsidRDefault="00E04278" w:rsidP="00C56EE4">
            <w:pPr>
              <w:spacing w:line="276" w:lineRule="auto"/>
              <w:rPr>
                <w:lang w:val="sr-Latn-CS" w:eastAsia="sr-Latn-CS"/>
              </w:rPr>
            </w:pPr>
            <w:r>
              <w:rPr>
                <w:lang w:val="sr-Latn-CS" w:eastAsia="sr-Latn-CS"/>
              </w:rPr>
              <w:t>3010002287344</w:t>
            </w:r>
          </w:p>
          <w:p w:rsidR="00E04278" w:rsidRDefault="00E04278" w:rsidP="00C56EE4">
            <w:pPr>
              <w:spacing w:line="276" w:lineRule="auto"/>
              <w:jc w:val="center"/>
              <w:rPr>
                <w:rFonts w:eastAsia="Times New Roman"/>
                <w:sz w:val="22"/>
                <w:szCs w:val="22"/>
                <w:lang w:val="sr-Latn-CS" w:eastAsia="sr-Latn-CS"/>
              </w:rPr>
            </w:pPr>
          </w:p>
        </w:tc>
        <w:tc>
          <w:tcPr>
            <w:tcW w:w="5135" w:type="dxa"/>
            <w:gridSpan w:val="3"/>
            <w:tcBorders>
              <w:top w:val="single" w:sz="4" w:space="0" w:color="auto"/>
              <w:left w:val="single" w:sz="4" w:space="0" w:color="auto"/>
              <w:right w:val="single" w:sz="4" w:space="0" w:color="auto"/>
            </w:tcBorders>
            <w:vAlign w:val="center"/>
            <w:hideMark/>
          </w:tcPr>
          <w:p w:rsidR="00E04278" w:rsidRDefault="00E04278" w:rsidP="00C56EE4">
            <w:pPr>
              <w:spacing w:line="276" w:lineRule="auto"/>
              <w:rPr>
                <w:rFonts w:eastAsia="Times New Roman"/>
                <w:lang w:val="sr-Latn-CS" w:eastAsia="sr-Latn-CS"/>
              </w:rPr>
            </w:pPr>
            <w:r>
              <w:rPr>
                <w:lang w:val="sr-Latn-CS" w:eastAsia="sr-Latn-CS"/>
              </w:rPr>
              <w:t xml:space="preserve">SPORTSKO REKREATIVNI CETNTAR ALEKSINAC ,,SRCA,,                      </w:t>
            </w:r>
          </w:p>
          <w:p w:rsidR="00E04278" w:rsidRPr="00547A08" w:rsidRDefault="00E04278" w:rsidP="00C56EE4">
            <w:pPr>
              <w:spacing w:line="276" w:lineRule="auto"/>
              <w:rPr>
                <w:rFonts w:eastAsia="Times New Roman"/>
                <w:sz w:val="22"/>
                <w:szCs w:val="22"/>
                <w:lang w:val="sr-Cyrl-CS" w:eastAsia="sr-Latn-CS"/>
              </w:rPr>
            </w:pPr>
            <w:r>
              <w:rPr>
                <w:lang w:val="sr-Latn-CS" w:eastAsia="sr-Latn-CS"/>
              </w:rPr>
              <w:t>kategorija:                            Javno osvetljenje,                                                             vrsta snabdevanja: Komercijalno snabdevanje,                               Odobrena snaga (kW):      0</w:t>
            </w:r>
          </w:p>
        </w:tc>
        <w:tc>
          <w:tcPr>
            <w:tcW w:w="1416" w:type="dxa"/>
            <w:tcBorders>
              <w:top w:val="single" w:sz="4" w:space="0" w:color="auto"/>
              <w:left w:val="single" w:sz="4" w:space="0" w:color="auto"/>
              <w:bottom w:val="single" w:sz="4" w:space="0" w:color="auto"/>
              <w:right w:val="single" w:sz="4" w:space="0" w:color="auto"/>
            </w:tcBorders>
            <w:vAlign w:val="center"/>
            <w:hideMark/>
          </w:tcPr>
          <w:p w:rsidR="00E04278" w:rsidRPr="00E04278" w:rsidRDefault="00E04278" w:rsidP="00C56EE4">
            <w:pPr>
              <w:spacing w:line="276" w:lineRule="auto"/>
              <w:rPr>
                <w:rFonts w:asciiTheme="minorHAnsi" w:eastAsiaTheme="minorEastAsia" w:hAnsiTheme="minorHAnsi"/>
                <w:sz w:val="22"/>
                <w:szCs w:val="22"/>
                <w:lang w:val="sr-Cyrl-CS" w:eastAsia="sr-Latn-CS"/>
              </w:rPr>
            </w:pPr>
          </w:p>
        </w:tc>
        <w:tc>
          <w:tcPr>
            <w:tcW w:w="1046" w:type="dxa"/>
            <w:tcBorders>
              <w:top w:val="single" w:sz="4" w:space="0" w:color="auto"/>
              <w:left w:val="single" w:sz="4" w:space="0" w:color="auto"/>
              <w:bottom w:val="single" w:sz="4" w:space="0" w:color="auto"/>
              <w:right w:val="single" w:sz="8" w:space="0" w:color="000000"/>
            </w:tcBorders>
            <w:vAlign w:val="center"/>
          </w:tcPr>
          <w:p w:rsidR="00E04278" w:rsidRDefault="00E04278" w:rsidP="00C56EE4">
            <w:pPr>
              <w:spacing w:line="276" w:lineRule="auto"/>
              <w:jc w:val="center"/>
              <w:rPr>
                <w:rFonts w:eastAsia="Times New Roman"/>
                <w:lang w:val="sr-Latn-CS" w:eastAsia="sr-Latn-CS"/>
              </w:rPr>
            </w:pPr>
          </w:p>
          <w:p w:rsidR="00E04278" w:rsidRDefault="00E04278" w:rsidP="00C56EE4">
            <w:pPr>
              <w:spacing w:line="276" w:lineRule="auto"/>
              <w:jc w:val="center"/>
              <w:rPr>
                <w:rFonts w:eastAsia="Times New Roman"/>
                <w:sz w:val="22"/>
                <w:szCs w:val="22"/>
                <w:lang w:val="sr-Latn-CS" w:eastAsia="sr-Latn-CS"/>
              </w:rPr>
            </w:pPr>
            <w:r>
              <w:rPr>
                <w:lang w:eastAsia="sr-Latn-CS"/>
              </w:rPr>
              <w:t>35</w:t>
            </w:r>
            <w:r>
              <w:rPr>
                <w:lang w:val="sr-Latn-CS" w:eastAsia="sr-Latn-CS"/>
              </w:rPr>
              <w:t>000</w:t>
            </w:r>
          </w:p>
        </w:tc>
      </w:tr>
      <w:tr w:rsidR="00CD6C22" w:rsidTr="00C56EE4">
        <w:trPr>
          <w:trHeight w:val="270"/>
        </w:trPr>
        <w:tc>
          <w:tcPr>
            <w:tcW w:w="10276" w:type="dxa"/>
            <w:gridSpan w:val="8"/>
            <w:tcBorders>
              <w:top w:val="single" w:sz="4" w:space="0" w:color="auto"/>
              <w:left w:val="single" w:sz="8" w:space="0" w:color="auto"/>
              <w:bottom w:val="single" w:sz="8" w:space="0" w:color="auto"/>
              <w:right w:val="single" w:sz="4" w:space="0" w:color="auto"/>
            </w:tcBorders>
            <w:shd w:val="clear" w:color="auto" w:fill="FCD5B4"/>
            <w:vAlign w:val="center"/>
            <w:hideMark/>
          </w:tcPr>
          <w:p w:rsidR="00CD6C22" w:rsidRDefault="00CD6C22" w:rsidP="00C56EE4">
            <w:pPr>
              <w:suppressAutoHyphens w:val="0"/>
              <w:spacing w:line="240" w:lineRule="auto"/>
            </w:pPr>
            <w:r>
              <w:rPr>
                <w:color w:val="FF0000"/>
                <w:lang w:val="sr-Latn-CS" w:eastAsia="sr-Latn-CS"/>
              </w:rPr>
              <w:t>REKAPITILACIJA</w:t>
            </w:r>
          </w:p>
        </w:tc>
      </w:tr>
      <w:tr w:rsidR="00E04278" w:rsidTr="00C56EE4">
        <w:trPr>
          <w:trHeight w:val="270"/>
        </w:trPr>
        <w:tc>
          <w:tcPr>
            <w:tcW w:w="603" w:type="dxa"/>
            <w:tcBorders>
              <w:top w:val="nil"/>
              <w:left w:val="single" w:sz="8" w:space="0" w:color="auto"/>
              <w:bottom w:val="double" w:sz="6" w:space="0" w:color="auto"/>
              <w:right w:val="double" w:sz="6" w:space="0" w:color="auto"/>
            </w:tcBorders>
            <w:shd w:val="clear" w:color="auto" w:fill="FCD5B4"/>
            <w:noWrap/>
            <w:vAlign w:val="center"/>
            <w:hideMark/>
          </w:tcPr>
          <w:p w:rsidR="00E04278" w:rsidRDefault="00E04278" w:rsidP="00C56EE4">
            <w:pPr>
              <w:spacing w:line="276" w:lineRule="auto"/>
              <w:jc w:val="center"/>
              <w:rPr>
                <w:rFonts w:eastAsia="Times New Roman"/>
                <w:lang w:val="sr-Latn-CS" w:eastAsia="sr-Latn-CS"/>
              </w:rPr>
            </w:pPr>
            <w:r>
              <w:rPr>
                <w:lang w:val="sr-Latn-CS" w:eastAsia="sr-Latn-CS"/>
              </w:rPr>
              <w:t>r.br.</w:t>
            </w:r>
          </w:p>
        </w:tc>
        <w:tc>
          <w:tcPr>
            <w:tcW w:w="2016" w:type="dxa"/>
            <w:tcBorders>
              <w:top w:val="nil"/>
              <w:left w:val="nil"/>
              <w:bottom w:val="double" w:sz="6" w:space="0" w:color="auto"/>
              <w:right w:val="single" w:sz="4" w:space="0" w:color="auto"/>
            </w:tcBorders>
            <w:shd w:val="clear" w:color="auto" w:fill="FCD5B4"/>
            <w:noWrap/>
            <w:vAlign w:val="bottom"/>
            <w:hideMark/>
          </w:tcPr>
          <w:p w:rsidR="00E04278" w:rsidRDefault="00E04278" w:rsidP="00C56EE4">
            <w:pPr>
              <w:spacing w:line="276" w:lineRule="auto"/>
              <w:jc w:val="center"/>
              <w:rPr>
                <w:rFonts w:eastAsia="Times New Roman"/>
                <w:lang w:val="sr-Latn-CS" w:eastAsia="sr-Latn-CS"/>
              </w:rPr>
            </w:pPr>
            <w:r>
              <w:rPr>
                <w:lang w:val="sr-Latn-CS" w:eastAsia="sr-Latn-CS"/>
              </w:rPr>
              <w:t xml:space="preserve">kategorija </w:t>
            </w:r>
          </w:p>
        </w:tc>
        <w:tc>
          <w:tcPr>
            <w:tcW w:w="3547" w:type="dxa"/>
            <w:tcBorders>
              <w:top w:val="nil"/>
              <w:left w:val="nil"/>
              <w:bottom w:val="double" w:sz="6" w:space="0" w:color="auto"/>
              <w:right w:val="single" w:sz="4" w:space="0" w:color="auto"/>
            </w:tcBorders>
            <w:shd w:val="clear" w:color="auto" w:fill="FCD5B4"/>
            <w:noWrap/>
            <w:vAlign w:val="center"/>
            <w:hideMark/>
          </w:tcPr>
          <w:p w:rsidR="00E04278" w:rsidRDefault="00E04278" w:rsidP="00C56EE4">
            <w:pPr>
              <w:spacing w:line="276" w:lineRule="auto"/>
              <w:jc w:val="center"/>
              <w:rPr>
                <w:rFonts w:eastAsia="Times New Roman"/>
                <w:lang w:val="sr-Latn-CS" w:eastAsia="sr-Latn-CS"/>
              </w:rPr>
            </w:pPr>
            <w:r>
              <w:rPr>
                <w:lang w:val="sr-Latn-CS" w:eastAsia="sr-Latn-CS"/>
              </w:rPr>
              <w:t>procena utroška električne energije (kW)</w:t>
            </w:r>
          </w:p>
        </w:tc>
        <w:tc>
          <w:tcPr>
            <w:tcW w:w="1559" w:type="dxa"/>
            <w:tcBorders>
              <w:top w:val="nil"/>
              <w:left w:val="nil"/>
              <w:bottom w:val="double" w:sz="6" w:space="0" w:color="auto"/>
              <w:right w:val="single" w:sz="4" w:space="0" w:color="auto"/>
            </w:tcBorders>
            <w:shd w:val="clear" w:color="auto" w:fill="FCD5B4"/>
            <w:noWrap/>
            <w:vAlign w:val="bottom"/>
            <w:hideMark/>
          </w:tcPr>
          <w:p w:rsidR="00E04278" w:rsidRDefault="00E04278" w:rsidP="00C56EE4">
            <w:pPr>
              <w:spacing w:line="276" w:lineRule="auto"/>
              <w:jc w:val="center"/>
              <w:rPr>
                <w:rFonts w:eastAsia="Times New Roman"/>
                <w:lang w:val="sr-Latn-CS" w:eastAsia="sr-Latn-CS"/>
              </w:rPr>
            </w:pPr>
            <w:r>
              <w:rPr>
                <w:lang w:val="sr-Latn-CS" w:eastAsia="sr-Latn-CS"/>
              </w:rPr>
              <w:t>jed. cena</w:t>
            </w:r>
          </w:p>
        </w:tc>
        <w:tc>
          <w:tcPr>
            <w:tcW w:w="2551" w:type="dxa"/>
            <w:gridSpan w:val="4"/>
            <w:tcBorders>
              <w:top w:val="nil"/>
              <w:left w:val="nil"/>
              <w:bottom w:val="double" w:sz="6" w:space="0" w:color="auto"/>
              <w:right w:val="single" w:sz="8" w:space="0" w:color="auto"/>
            </w:tcBorders>
            <w:shd w:val="clear" w:color="auto" w:fill="FCD5B4"/>
            <w:noWrap/>
            <w:vAlign w:val="center"/>
            <w:hideMark/>
          </w:tcPr>
          <w:p w:rsidR="00E04278" w:rsidRDefault="00E04278" w:rsidP="00C56EE4">
            <w:pPr>
              <w:spacing w:line="276" w:lineRule="auto"/>
              <w:jc w:val="center"/>
              <w:rPr>
                <w:rFonts w:eastAsia="Times New Roman"/>
                <w:lang w:val="sr-Latn-CS" w:eastAsia="sr-Latn-CS"/>
              </w:rPr>
            </w:pPr>
            <w:r>
              <w:rPr>
                <w:lang w:val="sr-Latn-CS" w:eastAsia="sr-Latn-CS"/>
              </w:rPr>
              <w:t>SVEGA</w:t>
            </w:r>
          </w:p>
        </w:tc>
      </w:tr>
      <w:tr w:rsidR="00E04278" w:rsidRPr="00F66789" w:rsidTr="00C56EE4">
        <w:trPr>
          <w:trHeight w:val="795"/>
        </w:trPr>
        <w:tc>
          <w:tcPr>
            <w:tcW w:w="603" w:type="dxa"/>
            <w:vMerge w:val="restart"/>
            <w:tcBorders>
              <w:top w:val="nil"/>
              <w:left w:val="single" w:sz="8" w:space="0" w:color="auto"/>
              <w:bottom w:val="single" w:sz="4" w:space="0" w:color="auto"/>
              <w:right w:val="double" w:sz="6" w:space="0" w:color="auto"/>
            </w:tcBorders>
            <w:shd w:val="clear" w:color="auto" w:fill="FCD5B4"/>
            <w:noWrap/>
            <w:vAlign w:val="center"/>
            <w:hideMark/>
          </w:tcPr>
          <w:p w:rsidR="00E04278" w:rsidRDefault="00E04278" w:rsidP="00C56EE4">
            <w:pPr>
              <w:spacing w:line="276" w:lineRule="auto"/>
              <w:jc w:val="center"/>
              <w:rPr>
                <w:rFonts w:eastAsia="Times New Roman"/>
                <w:lang w:val="sr-Latn-CS" w:eastAsia="sr-Latn-CS"/>
              </w:rPr>
            </w:pPr>
            <w:r>
              <w:rPr>
                <w:lang w:val="sr-Latn-CS" w:eastAsia="sr-Latn-CS"/>
              </w:rPr>
              <w:t>1.</w:t>
            </w:r>
          </w:p>
        </w:tc>
        <w:tc>
          <w:tcPr>
            <w:tcW w:w="2016" w:type="dxa"/>
            <w:vMerge w:val="restart"/>
            <w:tcBorders>
              <w:top w:val="nil"/>
              <w:left w:val="nil"/>
              <w:bottom w:val="single" w:sz="4" w:space="0" w:color="auto"/>
              <w:right w:val="single" w:sz="4" w:space="0" w:color="auto"/>
            </w:tcBorders>
            <w:noWrap/>
            <w:vAlign w:val="center"/>
            <w:hideMark/>
          </w:tcPr>
          <w:p w:rsidR="00E04278" w:rsidRDefault="00E04278" w:rsidP="00C56EE4">
            <w:pPr>
              <w:spacing w:line="276" w:lineRule="auto"/>
              <w:jc w:val="center"/>
              <w:rPr>
                <w:rFonts w:eastAsia="Times New Roman"/>
                <w:lang w:val="sr-Latn-CS" w:eastAsia="sr-Latn-CS"/>
              </w:rPr>
            </w:pPr>
            <w:r>
              <w:rPr>
                <w:lang w:val="sr-Latn-CS" w:eastAsia="sr-Latn-CS"/>
              </w:rPr>
              <w:t>Široka potrošnja</w:t>
            </w:r>
          </w:p>
        </w:tc>
        <w:tc>
          <w:tcPr>
            <w:tcW w:w="3547" w:type="dxa"/>
            <w:tcBorders>
              <w:top w:val="nil"/>
              <w:left w:val="nil"/>
              <w:bottom w:val="single" w:sz="4" w:space="0" w:color="auto"/>
              <w:right w:val="single" w:sz="4" w:space="0" w:color="auto"/>
            </w:tcBorders>
            <w:noWrap/>
            <w:vAlign w:val="center"/>
            <w:hideMark/>
          </w:tcPr>
          <w:p w:rsidR="00E04278" w:rsidRPr="00F66789" w:rsidRDefault="00484E3A" w:rsidP="005F39DF">
            <w:pPr>
              <w:rPr>
                <w:rFonts w:eastAsia="Times New Roman"/>
                <w:lang w:val="sr-Latn-CS" w:eastAsia="sr-Latn-CS"/>
              </w:rPr>
            </w:pPr>
            <w:r>
              <w:rPr>
                <w:lang w:eastAsia="sr-Latn-CS"/>
              </w:rPr>
              <w:t xml:space="preserve"> 140</w:t>
            </w:r>
            <w:r w:rsidR="00F76C14">
              <w:rPr>
                <w:lang w:eastAsia="sr-Latn-CS"/>
              </w:rPr>
              <w:t xml:space="preserve"> </w:t>
            </w:r>
            <w:r>
              <w:rPr>
                <w:lang w:eastAsia="sr-Latn-CS"/>
              </w:rPr>
              <w:t>400</w:t>
            </w:r>
            <w:r w:rsidR="00E04278" w:rsidRPr="00F66789">
              <w:rPr>
                <w:lang w:val="sr-Latn-CS" w:eastAsia="sr-Latn-CS"/>
              </w:rPr>
              <w:t xml:space="preserve">                                                               VT</w:t>
            </w:r>
          </w:p>
        </w:tc>
        <w:tc>
          <w:tcPr>
            <w:tcW w:w="1559" w:type="dxa"/>
            <w:tcBorders>
              <w:top w:val="nil"/>
              <w:left w:val="nil"/>
              <w:bottom w:val="single" w:sz="4" w:space="0" w:color="auto"/>
              <w:right w:val="single" w:sz="4" w:space="0" w:color="auto"/>
            </w:tcBorders>
            <w:noWrap/>
            <w:vAlign w:val="center"/>
            <w:hideMark/>
          </w:tcPr>
          <w:p w:rsidR="00E04278" w:rsidRPr="00F66789" w:rsidRDefault="00E04278" w:rsidP="00C56EE4">
            <w:pPr>
              <w:spacing w:line="276" w:lineRule="auto"/>
              <w:jc w:val="center"/>
              <w:rPr>
                <w:rFonts w:eastAsia="Times New Roman"/>
                <w:lang w:val="sr-Latn-CS" w:eastAsia="sr-Latn-CS"/>
              </w:rPr>
            </w:pPr>
            <w:r w:rsidRPr="00F66789">
              <w:rPr>
                <w:lang w:val="sr-Latn-CS" w:eastAsia="sr-Latn-CS"/>
              </w:rPr>
              <w:t> </w:t>
            </w:r>
          </w:p>
        </w:tc>
        <w:tc>
          <w:tcPr>
            <w:tcW w:w="2551" w:type="dxa"/>
            <w:gridSpan w:val="4"/>
            <w:tcBorders>
              <w:top w:val="nil"/>
              <w:left w:val="nil"/>
              <w:bottom w:val="single" w:sz="4" w:space="0" w:color="auto"/>
              <w:right w:val="single" w:sz="8" w:space="0" w:color="auto"/>
            </w:tcBorders>
            <w:noWrap/>
            <w:vAlign w:val="center"/>
            <w:hideMark/>
          </w:tcPr>
          <w:p w:rsidR="00E04278" w:rsidRPr="00F66789" w:rsidRDefault="00E04278" w:rsidP="00C56EE4">
            <w:pPr>
              <w:spacing w:line="276" w:lineRule="auto"/>
              <w:jc w:val="center"/>
              <w:rPr>
                <w:rFonts w:eastAsia="Times New Roman"/>
                <w:lang w:val="sr-Latn-CS" w:eastAsia="sr-Latn-CS"/>
              </w:rPr>
            </w:pPr>
            <w:r w:rsidRPr="00F66789">
              <w:rPr>
                <w:lang w:val="sr-Latn-CS" w:eastAsia="sr-Latn-CS"/>
              </w:rPr>
              <w:t> </w:t>
            </w:r>
          </w:p>
          <w:p w:rsidR="00E04278" w:rsidRPr="00F66789" w:rsidRDefault="00E04278" w:rsidP="00C56EE4">
            <w:pPr>
              <w:spacing w:line="276" w:lineRule="auto"/>
              <w:jc w:val="center"/>
              <w:rPr>
                <w:rFonts w:eastAsia="Times New Roman"/>
                <w:lang w:val="sr-Latn-CS" w:eastAsia="sr-Latn-CS"/>
              </w:rPr>
            </w:pPr>
            <w:r w:rsidRPr="00F66789">
              <w:rPr>
                <w:lang w:val="sr-Latn-CS" w:eastAsia="sr-Latn-CS"/>
              </w:rPr>
              <w:t> </w:t>
            </w:r>
          </w:p>
        </w:tc>
      </w:tr>
      <w:tr w:rsidR="00E04278" w:rsidRPr="00F66789" w:rsidTr="00C56EE4">
        <w:trPr>
          <w:trHeight w:val="18"/>
        </w:trPr>
        <w:tc>
          <w:tcPr>
            <w:tcW w:w="603" w:type="dxa"/>
            <w:vMerge/>
            <w:tcBorders>
              <w:top w:val="nil"/>
              <w:left w:val="single" w:sz="8" w:space="0" w:color="auto"/>
              <w:bottom w:val="single" w:sz="4" w:space="0" w:color="auto"/>
              <w:right w:val="double" w:sz="6" w:space="0" w:color="auto"/>
            </w:tcBorders>
            <w:vAlign w:val="center"/>
            <w:hideMark/>
          </w:tcPr>
          <w:p w:rsidR="00E04278" w:rsidRDefault="00E04278" w:rsidP="00C56EE4">
            <w:pPr>
              <w:rPr>
                <w:rFonts w:eastAsia="Times New Roman"/>
                <w:lang w:val="sr-Latn-CS" w:eastAsia="sr-Latn-CS"/>
              </w:rPr>
            </w:pPr>
          </w:p>
        </w:tc>
        <w:tc>
          <w:tcPr>
            <w:tcW w:w="2016" w:type="dxa"/>
            <w:vMerge/>
            <w:tcBorders>
              <w:top w:val="nil"/>
              <w:left w:val="nil"/>
              <w:bottom w:val="single" w:sz="4" w:space="0" w:color="auto"/>
              <w:right w:val="single" w:sz="4" w:space="0" w:color="auto"/>
            </w:tcBorders>
            <w:vAlign w:val="center"/>
            <w:hideMark/>
          </w:tcPr>
          <w:p w:rsidR="00E04278" w:rsidRDefault="00E04278" w:rsidP="00C56EE4">
            <w:pPr>
              <w:rPr>
                <w:rFonts w:eastAsia="Times New Roman"/>
                <w:lang w:val="sr-Latn-CS" w:eastAsia="sr-Latn-CS"/>
              </w:rPr>
            </w:pPr>
          </w:p>
        </w:tc>
        <w:tc>
          <w:tcPr>
            <w:tcW w:w="3547" w:type="dxa"/>
            <w:tcBorders>
              <w:top w:val="single" w:sz="4" w:space="0" w:color="auto"/>
              <w:left w:val="nil"/>
              <w:bottom w:val="nil"/>
              <w:right w:val="single" w:sz="4" w:space="0" w:color="auto"/>
            </w:tcBorders>
            <w:noWrap/>
            <w:vAlign w:val="center"/>
            <w:hideMark/>
          </w:tcPr>
          <w:p w:rsidR="00E04278" w:rsidRPr="005F39DF" w:rsidRDefault="0039600E" w:rsidP="005F39DF">
            <w:pPr>
              <w:pStyle w:val="NoSpacing"/>
              <w:rPr>
                <w:rFonts w:ascii="Times New Roman" w:hAnsi="Times New Roman" w:cs="Times New Roman"/>
                <w:sz w:val="24"/>
                <w:lang w:val="sr-Latn-CS" w:eastAsia="sr-Latn-CS"/>
              </w:rPr>
            </w:pPr>
            <w:r w:rsidRPr="005F39DF">
              <w:rPr>
                <w:rFonts w:ascii="Times New Roman" w:hAnsi="Times New Roman" w:cs="Times New Roman"/>
                <w:sz w:val="24"/>
                <w:lang w:val="sr-Cyrl-CS" w:eastAsia="sr-Latn-CS"/>
              </w:rPr>
              <w:t>22850</w:t>
            </w:r>
            <w:r w:rsidRPr="005F39DF">
              <w:rPr>
                <w:rFonts w:ascii="Times New Roman" w:hAnsi="Times New Roman" w:cs="Times New Roman"/>
                <w:sz w:val="24"/>
                <w:lang w:val="sr-Latn-CS" w:eastAsia="sr-Latn-CS"/>
              </w:rPr>
              <w:t xml:space="preserve">              </w:t>
            </w:r>
          </w:p>
        </w:tc>
        <w:tc>
          <w:tcPr>
            <w:tcW w:w="1559" w:type="dxa"/>
            <w:tcBorders>
              <w:top w:val="single" w:sz="4" w:space="0" w:color="auto"/>
              <w:left w:val="nil"/>
              <w:bottom w:val="nil"/>
              <w:right w:val="single" w:sz="4" w:space="0" w:color="auto"/>
            </w:tcBorders>
            <w:noWrap/>
            <w:vAlign w:val="center"/>
            <w:hideMark/>
          </w:tcPr>
          <w:p w:rsidR="00E04278" w:rsidRPr="00F66789" w:rsidRDefault="00E04278" w:rsidP="00C56EE4">
            <w:pPr>
              <w:spacing w:line="276" w:lineRule="auto"/>
              <w:rPr>
                <w:rFonts w:asciiTheme="minorHAnsi" w:eastAsiaTheme="minorEastAsia" w:hAnsiTheme="minorHAnsi"/>
                <w:sz w:val="22"/>
                <w:szCs w:val="22"/>
                <w:lang w:val="sr-Latn-CS" w:eastAsia="sr-Latn-CS"/>
              </w:rPr>
            </w:pPr>
          </w:p>
        </w:tc>
        <w:tc>
          <w:tcPr>
            <w:tcW w:w="2551" w:type="dxa"/>
            <w:gridSpan w:val="4"/>
            <w:tcBorders>
              <w:top w:val="single" w:sz="4" w:space="0" w:color="auto"/>
              <w:left w:val="nil"/>
              <w:bottom w:val="nil"/>
              <w:right w:val="single" w:sz="8" w:space="0" w:color="auto"/>
            </w:tcBorders>
            <w:noWrap/>
            <w:vAlign w:val="center"/>
            <w:hideMark/>
          </w:tcPr>
          <w:p w:rsidR="00E04278" w:rsidRPr="00F66789" w:rsidRDefault="00E04278" w:rsidP="00C56EE4">
            <w:pPr>
              <w:spacing w:line="276" w:lineRule="auto"/>
              <w:rPr>
                <w:rFonts w:asciiTheme="minorHAnsi" w:eastAsiaTheme="minorEastAsia" w:hAnsiTheme="minorHAnsi"/>
                <w:sz w:val="22"/>
                <w:szCs w:val="22"/>
                <w:lang w:val="sr-Latn-CS" w:eastAsia="sr-Latn-CS"/>
              </w:rPr>
            </w:pPr>
          </w:p>
        </w:tc>
      </w:tr>
      <w:tr w:rsidR="00E04278" w:rsidRPr="00F66789" w:rsidTr="00C56EE4">
        <w:trPr>
          <w:trHeight w:val="450"/>
        </w:trPr>
        <w:tc>
          <w:tcPr>
            <w:tcW w:w="603" w:type="dxa"/>
            <w:vMerge/>
            <w:tcBorders>
              <w:top w:val="nil"/>
              <w:left w:val="single" w:sz="8" w:space="0" w:color="auto"/>
              <w:bottom w:val="single" w:sz="4" w:space="0" w:color="auto"/>
              <w:right w:val="double" w:sz="6" w:space="0" w:color="auto"/>
            </w:tcBorders>
            <w:vAlign w:val="center"/>
            <w:hideMark/>
          </w:tcPr>
          <w:p w:rsidR="00E04278" w:rsidRDefault="00E04278" w:rsidP="00C56EE4">
            <w:pPr>
              <w:rPr>
                <w:rFonts w:eastAsia="Times New Roman"/>
                <w:lang w:val="sr-Latn-CS" w:eastAsia="sr-Latn-CS"/>
              </w:rPr>
            </w:pPr>
          </w:p>
        </w:tc>
        <w:tc>
          <w:tcPr>
            <w:tcW w:w="2016" w:type="dxa"/>
            <w:vMerge/>
            <w:tcBorders>
              <w:top w:val="nil"/>
              <w:left w:val="nil"/>
              <w:bottom w:val="single" w:sz="4" w:space="0" w:color="auto"/>
              <w:right w:val="single" w:sz="4" w:space="0" w:color="auto"/>
            </w:tcBorders>
            <w:vAlign w:val="center"/>
            <w:hideMark/>
          </w:tcPr>
          <w:p w:rsidR="00E04278" w:rsidRDefault="00E04278" w:rsidP="00C56EE4">
            <w:pPr>
              <w:rPr>
                <w:rFonts w:eastAsia="Times New Roman"/>
                <w:lang w:val="sr-Latn-CS" w:eastAsia="sr-Latn-CS"/>
              </w:rPr>
            </w:pPr>
          </w:p>
        </w:tc>
        <w:tc>
          <w:tcPr>
            <w:tcW w:w="3547" w:type="dxa"/>
            <w:tcBorders>
              <w:top w:val="nil"/>
              <w:left w:val="nil"/>
              <w:bottom w:val="single" w:sz="4" w:space="0" w:color="auto"/>
              <w:right w:val="single" w:sz="4" w:space="0" w:color="auto"/>
            </w:tcBorders>
            <w:noWrap/>
            <w:vAlign w:val="center"/>
            <w:hideMark/>
          </w:tcPr>
          <w:p w:rsidR="00E04278" w:rsidRPr="005F39DF" w:rsidRDefault="00E04278" w:rsidP="005F39DF">
            <w:pPr>
              <w:pStyle w:val="NoSpacing"/>
              <w:rPr>
                <w:rFonts w:ascii="Times New Roman" w:eastAsia="Times New Roman" w:hAnsi="Times New Roman" w:cs="Times New Roman"/>
                <w:sz w:val="24"/>
                <w:lang w:val="sr-Latn-CS" w:eastAsia="sr-Latn-CS"/>
              </w:rPr>
            </w:pPr>
            <w:r w:rsidRPr="005F39DF">
              <w:rPr>
                <w:rFonts w:ascii="Times New Roman" w:hAnsi="Times New Roman" w:cs="Times New Roman"/>
                <w:sz w:val="24"/>
                <w:lang w:val="sr-Latn-CS" w:eastAsia="sr-Latn-CS"/>
              </w:rPr>
              <w:t xml:space="preserve">                                                      NT</w:t>
            </w:r>
          </w:p>
        </w:tc>
        <w:tc>
          <w:tcPr>
            <w:tcW w:w="1559" w:type="dxa"/>
            <w:tcBorders>
              <w:top w:val="nil"/>
              <w:left w:val="nil"/>
              <w:bottom w:val="single" w:sz="4" w:space="0" w:color="auto"/>
              <w:right w:val="single" w:sz="4" w:space="0" w:color="auto"/>
            </w:tcBorders>
            <w:noWrap/>
            <w:vAlign w:val="center"/>
            <w:hideMark/>
          </w:tcPr>
          <w:p w:rsidR="00E04278" w:rsidRPr="00F66789" w:rsidRDefault="00E04278" w:rsidP="00C56EE4">
            <w:pPr>
              <w:spacing w:line="276" w:lineRule="auto"/>
              <w:rPr>
                <w:rFonts w:eastAsia="Times New Roman"/>
                <w:lang w:val="sr-Latn-CS" w:eastAsia="sr-Latn-CS"/>
              </w:rPr>
            </w:pPr>
            <w:r w:rsidRPr="00F66789">
              <w:rPr>
                <w:lang w:val="sr-Latn-CS" w:eastAsia="sr-Latn-CS"/>
              </w:rPr>
              <w:t> </w:t>
            </w:r>
          </w:p>
        </w:tc>
        <w:tc>
          <w:tcPr>
            <w:tcW w:w="2551" w:type="dxa"/>
            <w:gridSpan w:val="4"/>
            <w:tcBorders>
              <w:top w:val="nil"/>
              <w:left w:val="nil"/>
              <w:bottom w:val="single" w:sz="4" w:space="0" w:color="auto"/>
              <w:right w:val="single" w:sz="8" w:space="0" w:color="auto"/>
            </w:tcBorders>
            <w:noWrap/>
            <w:vAlign w:val="center"/>
            <w:hideMark/>
          </w:tcPr>
          <w:p w:rsidR="00E04278" w:rsidRPr="00F66789" w:rsidRDefault="00E04278" w:rsidP="00C56EE4">
            <w:pPr>
              <w:spacing w:line="276" w:lineRule="auto"/>
              <w:jc w:val="center"/>
              <w:rPr>
                <w:rFonts w:eastAsia="Times New Roman"/>
                <w:lang w:val="sr-Latn-CS" w:eastAsia="sr-Latn-CS"/>
              </w:rPr>
            </w:pPr>
            <w:r w:rsidRPr="00F66789">
              <w:rPr>
                <w:lang w:val="sr-Latn-CS" w:eastAsia="sr-Latn-CS"/>
              </w:rPr>
              <w:t> </w:t>
            </w:r>
          </w:p>
        </w:tc>
      </w:tr>
      <w:tr w:rsidR="00E04278" w:rsidRPr="00F66789" w:rsidTr="00C56EE4">
        <w:trPr>
          <w:trHeight w:val="552"/>
        </w:trPr>
        <w:tc>
          <w:tcPr>
            <w:tcW w:w="603" w:type="dxa"/>
            <w:tcBorders>
              <w:top w:val="single" w:sz="4" w:space="0" w:color="auto"/>
              <w:left w:val="single" w:sz="8" w:space="0" w:color="auto"/>
              <w:bottom w:val="single" w:sz="4" w:space="0" w:color="auto"/>
              <w:right w:val="double" w:sz="6" w:space="0" w:color="auto"/>
            </w:tcBorders>
            <w:shd w:val="clear" w:color="auto" w:fill="FBD4B4" w:themeFill="accent6" w:themeFillTint="66"/>
            <w:vAlign w:val="center"/>
            <w:hideMark/>
          </w:tcPr>
          <w:p w:rsidR="00E04278" w:rsidRDefault="00E04278" w:rsidP="00C56EE4">
            <w:pPr>
              <w:spacing w:line="276" w:lineRule="auto"/>
              <w:jc w:val="center"/>
              <w:rPr>
                <w:rFonts w:eastAsia="Times New Roman"/>
                <w:lang w:val="sr-Latn-CS" w:eastAsia="sr-Latn-CS"/>
              </w:rPr>
            </w:pPr>
            <w:r>
              <w:rPr>
                <w:lang w:val="sr-Latn-CS" w:eastAsia="sr-Latn-CS"/>
              </w:rPr>
              <w:t>2.</w:t>
            </w:r>
          </w:p>
        </w:tc>
        <w:tc>
          <w:tcPr>
            <w:tcW w:w="2016" w:type="dxa"/>
            <w:tcBorders>
              <w:top w:val="single" w:sz="4" w:space="0" w:color="auto"/>
              <w:left w:val="nil"/>
              <w:bottom w:val="single" w:sz="4" w:space="0" w:color="auto"/>
              <w:right w:val="single" w:sz="4" w:space="0" w:color="auto"/>
            </w:tcBorders>
            <w:vAlign w:val="center"/>
            <w:hideMark/>
          </w:tcPr>
          <w:p w:rsidR="00E04278" w:rsidRDefault="00E04278" w:rsidP="00C56EE4">
            <w:pPr>
              <w:spacing w:line="276" w:lineRule="auto"/>
              <w:jc w:val="center"/>
              <w:rPr>
                <w:rFonts w:eastAsia="Times New Roman"/>
                <w:lang w:val="sr-Latn-CS" w:eastAsia="sr-Latn-CS"/>
              </w:rPr>
            </w:pPr>
            <w:r>
              <w:rPr>
                <w:lang w:val="sr-Latn-CS" w:eastAsia="sr-Latn-CS"/>
              </w:rPr>
              <w:t>Javno osvetljenje</w:t>
            </w:r>
          </w:p>
        </w:tc>
        <w:tc>
          <w:tcPr>
            <w:tcW w:w="3547" w:type="dxa"/>
            <w:tcBorders>
              <w:top w:val="single" w:sz="4" w:space="0" w:color="auto"/>
              <w:left w:val="nil"/>
              <w:bottom w:val="nil"/>
              <w:right w:val="single" w:sz="4" w:space="0" w:color="auto"/>
            </w:tcBorders>
            <w:noWrap/>
            <w:vAlign w:val="center"/>
            <w:hideMark/>
          </w:tcPr>
          <w:p w:rsidR="00E04278" w:rsidRPr="00F66789" w:rsidRDefault="00E04278" w:rsidP="00C56EE4">
            <w:pPr>
              <w:spacing w:line="276" w:lineRule="auto"/>
              <w:rPr>
                <w:rFonts w:eastAsia="Times New Roman"/>
                <w:lang w:val="sr-Latn-CS" w:eastAsia="sr-Latn-CS"/>
              </w:rPr>
            </w:pPr>
            <w:r w:rsidRPr="00F66789">
              <w:rPr>
                <w:lang w:eastAsia="sr-Latn-CS"/>
              </w:rPr>
              <w:t>35</w:t>
            </w:r>
            <w:r w:rsidRPr="00F66789">
              <w:rPr>
                <w:lang w:val="sr-Latn-CS" w:eastAsia="sr-Latn-CS"/>
              </w:rPr>
              <w:t>000</w:t>
            </w:r>
          </w:p>
        </w:tc>
        <w:tc>
          <w:tcPr>
            <w:tcW w:w="1559" w:type="dxa"/>
            <w:tcBorders>
              <w:top w:val="single" w:sz="4" w:space="0" w:color="auto"/>
              <w:left w:val="nil"/>
              <w:bottom w:val="nil"/>
              <w:right w:val="single" w:sz="4" w:space="0" w:color="auto"/>
            </w:tcBorders>
            <w:noWrap/>
            <w:vAlign w:val="center"/>
            <w:hideMark/>
          </w:tcPr>
          <w:p w:rsidR="00E04278" w:rsidRPr="00F66789" w:rsidRDefault="00E04278" w:rsidP="00C56EE4">
            <w:pPr>
              <w:spacing w:line="276" w:lineRule="auto"/>
              <w:rPr>
                <w:rFonts w:asciiTheme="minorHAnsi" w:eastAsiaTheme="minorEastAsia" w:hAnsiTheme="minorHAnsi"/>
                <w:sz w:val="22"/>
                <w:szCs w:val="22"/>
                <w:lang w:val="sr-Latn-CS" w:eastAsia="sr-Latn-CS"/>
              </w:rPr>
            </w:pPr>
          </w:p>
        </w:tc>
        <w:tc>
          <w:tcPr>
            <w:tcW w:w="2551" w:type="dxa"/>
            <w:gridSpan w:val="4"/>
            <w:tcBorders>
              <w:top w:val="single" w:sz="4" w:space="0" w:color="auto"/>
              <w:left w:val="nil"/>
              <w:bottom w:val="nil"/>
              <w:right w:val="single" w:sz="8" w:space="0" w:color="auto"/>
            </w:tcBorders>
            <w:noWrap/>
            <w:vAlign w:val="center"/>
            <w:hideMark/>
          </w:tcPr>
          <w:p w:rsidR="00E04278" w:rsidRPr="00F66789" w:rsidRDefault="00E04278" w:rsidP="00C56EE4">
            <w:pPr>
              <w:spacing w:line="276" w:lineRule="auto"/>
              <w:rPr>
                <w:rFonts w:asciiTheme="minorHAnsi" w:eastAsiaTheme="minorEastAsia" w:hAnsiTheme="minorHAnsi"/>
                <w:sz w:val="22"/>
                <w:szCs w:val="22"/>
                <w:lang w:val="sr-Latn-CS" w:eastAsia="sr-Latn-CS"/>
              </w:rPr>
            </w:pPr>
          </w:p>
        </w:tc>
      </w:tr>
      <w:tr w:rsidR="00E04278" w:rsidRPr="00F66789" w:rsidTr="00C56EE4">
        <w:trPr>
          <w:trHeight w:val="258"/>
        </w:trPr>
        <w:tc>
          <w:tcPr>
            <w:tcW w:w="603" w:type="dxa"/>
            <w:tcBorders>
              <w:top w:val="single" w:sz="4" w:space="0" w:color="auto"/>
            </w:tcBorders>
            <w:noWrap/>
            <w:vAlign w:val="bottom"/>
            <w:hideMark/>
          </w:tcPr>
          <w:p w:rsidR="00E04278" w:rsidRDefault="00E04278" w:rsidP="00C56EE4">
            <w:pPr>
              <w:spacing w:line="276" w:lineRule="auto"/>
              <w:rPr>
                <w:rFonts w:asciiTheme="minorHAnsi" w:eastAsiaTheme="minorEastAsia" w:hAnsiTheme="minorHAnsi"/>
                <w:sz w:val="22"/>
                <w:szCs w:val="22"/>
                <w:lang w:val="sr-Latn-CS" w:eastAsia="sr-Latn-CS"/>
              </w:rPr>
            </w:pPr>
          </w:p>
        </w:tc>
        <w:tc>
          <w:tcPr>
            <w:tcW w:w="2016" w:type="dxa"/>
            <w:tcBorders>
              <w:top w:val="single" w:sz="4" w:space="0" w:color="auto"/>
            </w:tcBorders>
            <w:noWrap/>
            <w:vAlign w:val="bottom"/>
            <w:hideMark/>
          </w:tcPr>
          <w:p w:rsidR="00E04278" w:rsidRDefault="00E04278" w:rsidP="00C56EE4">
            <w:pPr>
              <w:spacing w:line="276" w:lineRule="auto"/>
              <w:rPr>
                <w:rFonts w:asciiTheme="minorHAnsi" w:eastAsiaTheme="minorEastAsia" w:hAnsiTheme="minorHAnsi"/>
                <w:sz w:val="22"/>
                <w:szCs w:val="22"/>
                <w:lang w:val="sr-Latn-CS" w:eastAsia="sr-Latn-CS"/>
              </w:rPr>
            </w:pPr>
          </w:p>
        </w:tc>
        <w:tc>
          <w:tcPr>
            <w:tcW w:w="5106" w:type="dxa"/>
            <w:gridSpan w:val="2"/>
            <w:tcBorders>
              <w:top w:val="single" w:sz="8" w:space="0" w:color="auto"/>
              <w:left w:val="single" w:sz="4" w:space="0" w:color="auto"/>
              <w:bottom w:val="single" w:sz="4" w:space="0" w:color="auto"/>
              <w:right w:val="single" w:sz="4" w:space="0" w:color="000000"/>
            </w:tcBorders>
            <w:shd w:val="clear" w:color="auto" w:fill="FFFF00"/>
            <w:vAlign w:val="bottom"/>
            <w:hideMark/>
          </w:tcPr>
          <w:p w:rsidR="00E04278" w:rsidRPr="00F66789" w:rsidRDefault="00E04278" w:rsidP="00C56EE4">
            <w:pPr>
              <w:spacing w:line="276" w:lineRule="auto"/>
              <w:jc w:val="center"/>
              <w:rPr>
                <w:rFonts w:eastAsia="Times New Roman"/>
                <w:color w:val="FF0000"/>
                <w:lang w:val="sr-Latn-CS" w:eastAsia="sr-Latn-CS"/>
              </w:rPr>
            </w:pPr>
            <w:r w:rsidRPr="00F66789">
              <w:rPr>
                <w:color w:val="FF0000"/>
                <w:lang w:val="sr-Latn-CS" w:eastAsia="sr-Latn-CS"/>
              </w:rPr>
              <w:t xml:space="preserve">UKUPNO </w:t>
            </w:r>
          </w:p>
        </w:tc>
        <w:tc>
          <w:tcPr>
            <w:tcW w:w="2551" w:type="dxa"/>
            <w:gridSpan w:val="4"/>
            <w:tcBorders>
              <w:top w:val="nil"/>
              <w:left w:val="nil"/>
              <w:bottom w:val="single" w:sz="4" w:space="0" w:color="auto"/>
              <w:right w:val="nil"/>
            </w:tcBorders>
            <w:shd w:val="clear" w:color="auto" w:fill="FFFF00"/>
            <w:noWrap/>
            <w:vAlign w:val="bottom"/>
            <w:hideMark/>
          </w:tcPr>
          <w:p w:rsidR="00E04278" w:rsidRPr="00F66789" w:rsidRDefault="00E04278" w:rsidP="00C56EE4">
            <w:pPr>
              <w:spacing w:line="276" w:lineRule="auto"/>
              <w:rPr>
                <w:rFonts w:eastAsia="Times New Roman"/>
                <w:color w:val="FF0000"/>
                <w:lang w:val="sr-Latn-CS" w:eastAsia="sr-Latn-CS"/>
              </w:rPr>
            </w:pPr>
            <w:r w:rsidRPr="00F66789">
              <w:rPr>
                <w:color w:val="FF0000"/>
                <w:lang w:val="sr-Latn-CS" w:eastAsia="sr-Latn-CS"/>
              </w:rPr>
              <w:t> </w:t>
            </w:r>
          </w:p>
        </w:tc>
      </w:tr>
      <w:tr w:rsidR="00E04278" w:rsidRPr="00F66789" w:rsidTr="00C56EE4">
        <w:trPr>
          <w:trHeight w:val="246"/>
        </w:trPr>
        <w:tc>
          <w:tcPr>
            <w:tcW w:w="603" w:type="dxa"/>
            <w:noWrap/>
            <w:vAlign w:val="bottom"/>
            <w:hideMark/>
          </w:tcPr>
          <w:p w:rsidR="00E04278" w:rsidRDefault="00E04278" w:rsidP="00C56EE4">
            <w:pPr>
              <w:spacing w:line="276" w:lineRule="auto"/>
              <w:rPr>
                <w:rFonts w:asciiTheme="minorHAnsi" w:eastAsiaTheme="minorEastAsia" w:hAnsiTheme="minorHAnsi"/>
                <w:sz w:val="22"/>
                <w:szCs w:val="22"/>
                <w:lang w:val="sr-Latn-CS" w:eastAsia="sr-Latn-CS"/>
              </w:rPr>
            </w:pPr>
          </w:p>
        </w:tc>
        <w:tc>
          <w:tcPr>
            <w:tcW w:w="2016" w:type="dxa"/>
            <w:noWrap/>
            <w:vAlign w:val="bottom"/>
            <w:hideMark/>
          </w:tcPr>
          <w:p w:rsidR="00E04278" w:rsidRDefault="00E04278" w:rsidP="00C56EE4">
            <w:pPr>
              <w:spacing w:line="276" w:lineRule="auto"/>
              <w:rPr>
                <w:rFonts w:asciiTheme="minorHAnsi" w:eastAsiaTheme="minorEastAsia" w:hAnsiTheme="minorHAnsi"/>
                <w:sz w:val="22"/>
                <w:szCs w:val="22"/>
                <w:lang w:val="sr-Latn-CS" w:eastAsia="sr-Latn-CS"/>
              </w:rPr>
            </w:pPr>
          </w:p>
        </w:tc>
        <w:tc>
          <w:tcPr>
            <w:tcW w:w="5106" w:type="dxa"/>
            <w:gridSpan w:val="2"/>
            <w:tcBorders>
              <w:top w:val="single" w:sz="4" w:space="0" w:color="auto"/>
              <w:left w:val="single" w:sz="4" w:space="0" w:color="auto"/>
              <w:bottom w:val="single" w:sz="4" w:space="0" w:color="auto"/>
              <w:right w:val="single" w:sz="4" w:space="0" w:color="000000"/>
            </w:tcBorders>
            <w:shd w:val="clear" w:color="auto" w:fill="FFFF00"/>
            <w:vAlign w:val="bottom"/>
            <w:hideMark/>
          </w:tcPr>
          <w:p w:rsidR="00E04278" w:rsidRPr="00F66789" w:rsidRDefault="00E04278" w:rsidP="00C56EE4">
            <w:pPr>
              <w:spacing w:line="276" w:lineRule="auto"/>
              <w:jc w:val="center"/>
              <w:rPr>
                <w:rFonts w:eastAsia="Times New Roman"/>
                <w:color w:val="FF0000"/>
                <w:sz w:val="22"/>
                <w:szCs w:val="22"/>
                <w:lang w:val="sr-Latn-CS" w:eastAsia="sr-Latn-CS"/>
              </w:rPr>
            </w:pPr>
            <w:r w:rsidRPr="00F66789">
              <w:rPr>
                <w:color w:val="FF0000"/>
                <w:lang w:val="sr-Latn-CS" w:eastAsia="sr-Latn-CS"/>
              </w:rPr>
              <w:t>PDV 20%</w:t>
            </w:r>
          </w:p>
        </w:tc>
        <w:tc>
          <w:tcPr>
            <w:tcW w:w="2551" w:type="dxa"/>
            <w:gridSpan w:val="4"/>
            <w:tcBorders>
              <w:top w:val="nil"/>
              <w:left w:val="nil"/>
              <w:bottom w:val="single" w:sz="4" w:space="0" w:color="auto"/>
              <w:right w:val="single" w:sz="4" w:space="0" w:color="auto"/>
            </w:tcBorders>
            <w:shd w:val="clear" w:color="auto" w:fill="FFFF00"/>
            <w:noWrap/>
            <w:vAlign w:val="bottom"/>
            <w:hideMark/>
          </w:tcPr>
          <w:p w:rsidR="00E04278" w:rsidRPr="00F66789" w:rsidRDefault="00E04278" w:rsidP="00C56EE4">
            <w:pPr>
              <w:spacing w:line="276" w:lineRule="auto"/>
              <w:rPr>
                <w:rFonts w:eastAsia="Times New Roman"/>
                <w:color w:val="FF0000"/>
                <w:sz w:val="22"/>
                <w:szCs w:val="22"/>
                <w:lang w:val="sr-Latn-CS" w:eastAsia="sr-Latn-CS"/>
              </w:rPr>
            </w:pPr>
            <w:r w:rsidRPr="00F66789">
              <w:rPr>
                <w:color w:val="FF0000"/>
                <w:lang w:val="sr-Latn-CS" w:eastAsia="sr-Latn-CS"/>
              </w:rPr>
              <w:t> </w:t>
            </w:r>
          </w:p>
        </w:tc>
      </w:tr>
      <w:tr w:rsidR="00CD6C22" w:rsidRPr="00F66789" w:rsidTr="00C56EE4">
        <w:trPr>
          <w:gridBefore w:val="2"/>
          <w:wBefore w:w="2619" w:type="dxa"/>
          <w:trHeight w:val="246"/>
        </w:trPr>
        <w:tc>
          <w:tcPr>
            <w:tcW w:w="5106" w:type="dxa"/>
            <w:gridSpan w:val="2"/>
            <w:tcBorders>
              <w:top w:val="single" w:sz="4" w:space="0" w:color="auto"/>
              <w:left w:val="single" w:sz="4" w:space="0" w:color="auto"/>
              <w:bottom w:val="single" w:sz="4" w:space="0" w:color="auto"/>
              <w:right w:val="single" w:sz="4" w:space="0" w:color="000000"/>
            </w:tcBorders>
            <w:shd w:val="clear" w:color="auto" w:fill="FFFF00"/>
            <w:vAlign w:val="bottom"/>
            <w:hideMark/>
          </w:tcPr>
          <w:p w:rsidR="00CD6C22" w:rsidRPr="00F66789" w:rsidRDefault="00CD6C22" w:rsidP="00C56EE4">
            <w:pPr>
              <w:spacing w:line="276" w:lineRule="auto"/>
              <w:jc w:val="center"/>
              <w:rPr>
                <w:rFonts w:eastAsia="Times New Roman"/>
                <w:color w:val="FF0000"/>
                <w:sz w:val="22"/>
                <w:szCs w:val="22"/>
                <w:lang w:val="sr-Latn-CS" w:eastAsia="sr-Latn-CS"/>
              </w:rPr>
            </w:pPr>
            <w:r w:rsidRPr="00F66789">
              <w:rPr>
                <w:color w:val="FF0000"/>
                <w:lang w:val="sr-Latn-CS" w:eastAsia="sr-Latn-CS"/>
              </w:rPr>
              <w:t>UKUPNO SA PDV-om</w:t>
            </w:r>
          </w:p>
        </w:tc>
        <w:tc>
          <w:tcPr>
            <w:tcW w:w="2551" w:type="dxa"/>
            <w:gridSpan w:val="4"/>
            <w:tcBorders>
              <w:top w:val="nil"/>
              <w:left w:val="nil"/>
              <w:bottom w:val="single" w:sz="4" w:space="0" w:color="auto"/>
              <w:right w:val="single" w:sz="4" w:space="0" w:color="auto"/>
            </w:tcBorders>
            <w:shd w:val="clear" w:color="auto" w:fill="FFFF00"/>
            <w:noWrap/>
            <w:vAlign w:val="bottom"/>
            <w:hideMark/>
          </w:tcPr>
          <w:p w:rsidR="00CD6C22" w:rsidRPr="00F66789" w:rsidRDefault="00CD6C22" w:rsidP="00C56EE4">
            <w:pPr>
              <w:spacing w:line="276" w:lineRule="auto"/>
              <w:rPr>
                <w:rFonts w:eastAsia="Times New Roman"/>
                <w:color w:val="FF0000"/>
                <w:sz w:val="22"/>
                <w:szCs w:val="22"/>
                <w:lang w:val="sr-Latn-CS" w:eastAsia="sr-Latn-CS"/>
              </w:rPr>
            </w:pPr>
            <w:r w:rsidRPr="00F66789">
              <w:rPr>
                <w:color w:val="FF0000"/>
                <w:lang w:val="sr-Latn-CS" w:eastAsia="sr-Latn-CS"/>
              </w:rPr>
              <w:t> </w:t>
            </w:r>
          </w:p>
        </w:tc>
      </w:tr>
    </w:tbl>
    <w:p w:rsidR="00E62389" w:rsidRPr="00547A08" w:rsidRDefault="00E62389" w:rsidP="00E62389">
      <w:pPr>
        <w:jc w:val="both"/>
        <w:rPr>
          <w:b/>
          <w:sz w:val="28"/>
          <w:szCs w:val="28"/>
          <w:u w:val="single"/>
          <w:lang w:val="sr-Cyrl-CS"/>
        </w:rPr>
      </w:pPr>
    </w:p>
    <w:p w:rsidR="00F66789" w:rsidRDefault="00E62389" w:rsidP="00E62389">
      <w:pPr>
        <w:autoSpaceDE w:val="0"/>
        <w:autoSpaceDN w:val="0"/>
        <w:adjustRightInd w:val="0"/>
        <w:jc w:val="both"/>
      </w:pPr>
      <w:r w:rsidRPr="00833F81">
        <w:t>·</w:t>
      </w:r>
    </w:p>
    <w:p w:rsidR="00F66789" w:rsidRDefault="00F66789" w:rsidP="00E62389">
      <w:pPr>
        <w:autoSpaceDE w:val="0"/>
        <w:autoSpaceDN w:val="0"/>
        <w:adjustRightInd w:val="0"/>
        <w:jc w:val="both"/>
      </w:pPr>
    </w:p>
    <w:p w:rsidR="00E62389" w:rsidRPr="00833F81" w:rsidRDefault="00E62389" w:rsidP="00E62389">
      <w:pPr>
        <w:autoSpaceDE w:val="0"/>
        <w:autoSpaceDN w:val="0"/>
        <w:adjustRightInd w:val="0"/>
        <w:jc w:val="both"/>
      </w:pPr>
      <w:r w:rsidRPr="00833F81">
        <w:t xml:space="preserve"> Количина електричне енергије одређиваће се на основу остварене потрошње купца на месту примопредаје током периода снабдевања</w:t>
      </w:r>
    </w:p>
    <w:p w:rsidR="00E62389" w:rsidRPr="00833F81" w:rsidRDefault="00E62389" w:rsidP="00E62389">
      <w:pPr>
        <w:autoSpaceDE w:val="0"/>
        <w:autoSpaceDN w:val="0"/>
        <w:adjustRightInd w:val="0"/>
        <w:jc w:val="both"/>
      </w:pPr>
      <w:r w:rsidRPr="00833F81">
        <w:t>· Снабдевач је балансно одговоран за место примопредаје купца</w:t>
      </w:r>
    </w:p>
    <w:p w:rsidR="00E62389" w:rsidRPr="00833F81" w:rsidRDefault="00E62389" w:rsidP="00E62389">
      <w:pPr>
        <w:autoSpaceDE w:val="0"/>
        <w:autoSpaceDN w:val="0"/>
        <w:adjustRightInd w:val="0"/>
        <w:jc w:val="both"/>
      </w:pPr>
      <w:r w:rsidRPr="00833F81">
        <w:t>· Врста продаје: стална и гарантована</w:t>
      </w:r>
    </w:p>
    <w:p w:rsidR="00E62389" w:rsidRPr="00833F81" w:rsidRDefault="00E62389" w:rsidP="00E62389">
      <w:pPr>
        <w:autoSpaceDE w:val="0"/>
        <w:autoSpaceDN w:val="0"/>
        <w:adjustRightInd w:val="0"/>
        <w:jc w:val="both"/>
      </w:pPr>
      <w:r w:rsidRPr="00833F81">
        <w:t>Понуђач - снабдевач је у обавези да очитавање потрошње на свим мерним местима врши једном месечно, као и обрачун и фактурисање по уговореним ценама.</w:t>
      </w:r>
    </w:p>
    <w:p w:rsidR="00E62389" w:rsidRPr="00833F81" w:rsidRDefault="00E62389" w:rsidP="00E62389">
      <w:pPr>
        <w:autoSpaceDE w:val="0"/>
        <w:autoSpaceDN w:val="0"/>
        <w:adjustRightInd w:val="0"/>
        <w:jc w:val="both"/>
      </w:pPr>
      <w:r w:rsidRPr="00833F81">
        <w:t>Понуђач - Снабдевач ће издавати појединачни рачун за свако мерно место понаособ, као и један групни рачун са свим појединачним рачунима.</w:t>
      </w:r>
    </w:p>
    <w:p w:rsidR="00E62389" w:rsidRPr="00833F81" w:rsidRDefault="00E62389" w:rsidP="00E62389">
      <w:pPr>
        <w:autoSpaceDE w:val="0"/>
        <w:autoSpaceDN w:val="0"/>
        <w:adjustRightInd w:val="0"/>
        <w:jc w:val="both"/>
      </w:pPr>
      <w:r w:rsidRPr="00833F81">
        <w:t>Израда рачуна за утрошену електричну енергију, и достава на адресу Купца, се неће накнадно обрачунавати већ је трошак снабдевача.</w:t>
      </w:r>
    </w:p>
    <w:p w:rsidR="00E62389" w:rsidRPr="00833F81" w:rsidRDefault="00E62389" w:rsidP="00E62389">
      <w:pPr>
        <w:autoSpaceDE w:val="0"/>
        <w:autoSpaceDN w:val="0"/>
        <w:adjustRightInd w:val="0"/>
        <w:jc w:val="both"/>
      </w:pPr>
      <w:r w:rsidRPr="00833F81">
        <w:t>Обавеза Понуђача - Снабдевача је и решавање приговора Купца у року од 10 дана од датума пријаве.Трошкови додатних провера и обиласка мерних места, као и обраде приговора биће обавеза и трошак Понуђача - Снабдевача.</w:t>
      </w:r>
    </w:p>
    <w:p w:rsidR="00E62389" w:rsidRPr="00833F81" w:rsidRDefault="00E62389" w:rsidP="00E62389">
      <w:pPr>
        <w:autoSpaceDE w:val="0"/>
        <w:autoSpaceDN w:val="0"/>
        <w:adjustRightInd w:val="0"/>
        <w:jc w:val="both"/>
      </w:pPr>
      <w:r w:rsidRPr="00833F81">
        <w:t>Остале ставке за обрачун накнада и трошкова преноса наплаћиваће се према важећим законским прописима и ценовнику ЕД .</w:t>
      </w:r>
    </w:p>
    <w:p w:rsidR="00E62389" w:rsidRPr="00833F81" w:rsidRDefault="00E62389" w:rsidP="00E62389">
      <w:pPr>
        <w:autoSpaceDE w:val="0"/>
        <w:autoSpaceDN w:val="0"/>
        <w:adjustRightInd w:val="0"/>
        <w:jc w:val="both"/>
      </w:pPr>
    </w:p>
    <w:p w:rsidR="00E62389" w:rsidRPr="00833F81" w:rsidRDefault="00E62389" w:rsidP="00E62389">
      <w:pPr>
        <w:autoSpaceDE w:val="0"/>
        <w:autoSpaceDN w:val="0"/>
        <w:adjustRightInd w:val="0"/>
        <w:jc w:val="both"/>
        <w:rPr>
          <w:bCs/>
        </w:rPr>
      </w:pPr>
      <w:r w:rsidRPr="00833F81">
        <w:rPr>
          <w:bCs/>
        </w:rPr>
        <w:t>Понуђач се обавезује да ће испоручивати електричну енергију по датим јединичним ценама ове спецификације, и за количине мање или веће које су процењене у овим спецификацијама, а такође да ће и на другим мерним местима Наручиоца важити исте, понуђене јединичне цене и услови Јавне набавке.</w:t>
      </w:r>
    </w:p>
    <w:p w:rsidR="00E62389" w:rsidRPr="00833F81" w:rsidRDefault="00E62389" w:rsidP="00E62389">
      <w:pPr>
        <w:autoSpaceDE w:val="0"/>
        <w:autoSpaceDN w:val="0"/>
        <w:adjustRightInd w:val="0"/>
        <w:jc w:val="both"/>
        <w:rPr>
          <w:bCs/>
        </w:rPr>
      </w:pPr>
      <w:r w:rsidRPr="00833F81">
        <w:rPr>
          <w:bCs/>
        </w:rPr>
        <w:t>Понуђач ће кроз понуду јединичних цена обухватити и друге трошкове: месечно очитавање мерних места, израда и достава фактура, обрада приговора и поновног изласка на терен (мерна места наручиоца).</w:t>
      </w:r>
    </w:p>
    <w:p w:rsidR="00E62389" w:rsidRPr="00833F81" w:rsidRDefault="00E62389" w:rsidP="00E62389">
      <w:pPr>
        <w:autoSpaceDE w:val="0"/>
        <w:autoSpaceDN w:val="0"/>
        <w:adjustRightInd w:val="0"/>
        <w:jc w:val="both"/>
        <w:rPr>
          <w:bCs/>
          <w:color w:val="FF0000"/>
        </w:rPr>
      </w:pPr>
      <w:r w:rsidRPr="00833F81">
        <w:rPr>
          <w:bCs/>
          <w:color w:val="FF0000"/>
        </w:rPr>
        <w:t>Наручиоц се обавезује да писмене приговоре решава у року од 5 дана од датума слања, и да ће период жалбе корисника, до решавања истог од стране Понуђача, одложити период плаћања спорне фактуре.</w:t>
      </w:r>
    </w:p>
    <w:p w:rsidR="00E62389" w:rsidRPr="00833F81" w:rsidRDefault="00E62389" w:rsidP="00E62389">
      <w:pPr>
        <w:autoSpaceDE w:val="0"/>
        <w:autoSpaceDN w:val="0"/>
        <w:adjustRightInd w:val="0"/>
        <w:jc w:val="both"/>
        <w:rPr>
          <w:bCs/>
          <w:lang w:val="sr-Latn-BA"/>
        </w:rPr>
      </w:pPr>
      <w:r w:rsidRPr="00833F81">
        <w:rPr>
          <w:bCs/>
        </w:rPr>
        <w:t>Понуђач се обавезује да ће у период трајања закљученог Уговора о снабдевању електричном енергијом, снабдевати Наручиоца квалитетно и у континуитету, потребном количином електрничне енергије на свим мерним местима потрошње.</w:t>
      </w:r>
    </w:p>
    <w:p w:rsidR="00E62389" w:rsidRPr="00833F81" w:rsidRDefault="00E62389" w:rsidP="00E62389">
      <w:pPr>
        <w:autoSpaceDE w:val="0"/>
        <w:autoSpaceDN w:val="0"/>
        <w:adjustRightInd w:val="0"/>
        <w:jc w:val="both"/>
        <w:rPr>
          <w:bCs/>
          <w:lang w:val="sr-Latn-BA"/>
        </w:rPr>
      </w:pPr>
      <w:r w:rsidRPr="00833F81">
        <w:rPr>
          <w:bCs/>
          <w:lang w:val="sr-Latn-BA"/>
        </w:rPr>
        <w:tab/>
      </w:r>
      <w:r w:rsidRPr="00833F81">
        <w:rPr>
          <w:bCs/>
          <w:lang w:val="sr-Latn-BA"/>
        </w:rPr>
        <w:tab/>
      </w:r>
    </w:p>
    <w:p w:rsidR="00E62389" w:rsidRPr="00833F81" w:rsidRDefault="00E62389" w:rsidP="00E62389">
      <w:pPr>
        <w:autoSpaceDE w:val="0"/>
        <w:autoSpaceDN w:val="0"/>
        <w:adjustRightInd w:val="0"/>
        <w:jc w:val="both"/>
        <w:rPr>
          <w:bCs/>
          <w:lang w:val="sr-Latn-BA"/>
        </w:rPr>
      </w:pPr>
      <w:r w:rsidRPr="00833F81">
        <w:rPr>
          <w:bCs/>
          <w:lang w:val="sr-Latn-BA"/>
        </w:rPr>
        <w:tab/>
      </w:r>
      <w:r w:rsidRPr="00833F81">
        <w:rPr>
          <w:bCs/>
          <w:lang w:val="sr-Latn-BA"/>
        </w:rPr>
        <w:tab/>
      </w:r>
      <w:r w:rsidRPr="00833F81">
        <w:rPr>
          <w:bCs/>
          <w:lang w:val="sr-Latn-BA"/>
        </w:rPr>
        <w:tab/>
      </w:r>
      <w:r w:rsidRPr="00833F81">
        <w:rPr>
          <w:bCs/>
          <w:lang w:val="sr-Latn-BA"/>
        </w:rPr>
        <w:tab/>
      </w:r>
      <w:r w:rsidRPr="00833F81">
        <w:rPr>
          <w:bCs/>
          <w:lang w:val="sr-Latn-BA"/>
        </w:rPr>
        <w:tab/>
      </w:r>
      <w:r w:rsidRPr="00833F81">
        <w:rPr>
          <w:bCs/>
          <w:lang w:val="sr-Latn-BA"/>
        </w:rPr>
        <w:tab/>
      </w:r>
      <w:r w:rsidRPr="00833F81">
        <w:rPr>
          <w:bCs/>
          <w:lang w:val="sr-Latn-BA"/>
        </w:rPr>
        <w:tab/>
      </w:r>
      <w:r w:rsidR="00F66789">
        <w:rPr>
          <w:bCs/>
          <w:lang w:val="sr-Latn-BA"/>
        </w:rPr>
        <w:t xml:space="preserve">        </w:t>
      </w:r>
      <w:r w:rsidRPr="00833F81">
        <w:rPr>
          <w:bCs/>
          <w:lang w:val="sr-Latn-BA"/>
        </w:rPr>
        <w:t>ПОНУЂАЧ</w:t>
      </w:r>
      <w:r w:rsidRPr="00833F81">
        <w:rPr>
          <w:bCs/>
          <w:lang w:val="sr-Latn-BA"/>
        </w:rPr>
        <w:tab/>
      </w:r>
      <w:r w:rsidRPr="00833F81">
        <w:rPr>
          <w:bCs/>
          <w:lang w:val="sr-Latn-BA"/>
        </w:rPr>
        <w:tab/>
      </w:r>
      <w:r w:rsidRPr="00833F81">
        <w:rPr>
          <w:bCs/>
          <w:lang w:val="sr-Latn-BA"/>
        </w:rPr>
        <w:tab/>
      </w:r>
      <w:r w:rsidRPr="00833F81">
        <w:rPr>
          <w:bCs/>
          <w:lang w:val="sr-Latn-BA"/>
        </w:rPr>
        <w:tab/>
      </w:r>
    </w:p>
    <w:p w:rsidR="00E62389" w:rsidRDefault="00E62389" w:rsidP="00E62389">
      <w:pPr>
        <w:rPr>
          <w:b/>
          <w:bCs/>
          <w:i/>
          <w:iCs/>
        </w:rPr>
      </w:pPr>
      <w:r w:rsidRPr="00833F81">
        <w:rPr>
          <w:b/>
          <w:bCs/>
          <w:i/>
          <w:iCs/>
        </w:rPr>
        <w:tab/>
      </w:r>
      <w:r w:rsidRPr="00833F81">
        <w:rPr>
          <w:b/>
          <w:bCs/>
          <w:i/>
          <w:iCs/>
        </w:rPr>
        <w:tab/>
      </w:r>
      <w:r w:rsidRPr="00833F81">
        <w:rPr>
          <w:b/>
          <w:bCs/>
          <w:i/>
          <w:iCs/>
        </w:rPr>
        <w:tab/>
      </w:r>
      <w:r w:rsidRPr="00833F81">
        <w:rPr>
          <w:b/>
          <w:bCs/>
          <w:i/>
          <w:iCs/>
        </w:rPr>
        <w:tab/>
      </w:r>
      <w:r w:rsidRPr="00833F81">
        <w:rPr>
          <w:b/>
          <w:bCs/>
          <w:i/>
          <w:iCs/>
        </w:rPr>
        <w:tab/>
      </w:r>
      <w:r w:rsidRPr="00833F81">
        <w:rPr>
          <w:b/>
          <w:bCs/>
          <w:i/>
          <w:iCs/>
        </w:rPr>
        <w:tab/>
      </w:r>
      <w:r w:rsidRPr="00833F81">
        <w:rPr>
          <w:b/>
          <w:bCs/>
          <w:i/>
          <w:iCs/>
        </w:rPr>
        <w:tab/>
        <w:t>____________________</w:t>
      </w:r>
    </w:p>
    <w:p w:rsidR="002B78F4" w:rsidRDefault="002B78F4" w:rsidP="00E62389">
      <w:pPr>
        <w:rPr>
          <w:b/>
          <w:bCs/>
          <w:i/>
          <w:iCs/>
        </w:rPr>
      </w:pPr>
    </w:p>
    <w:p w:rsidR="002B78F4" w:rsidRDefault="002B78F4" w:rsidP="00E62389">
      <w:pPr>
        <w:rPr>
          <w:b/>
          <w:bCs/>
          <w:i/>
          <w:iCs/>
        </w:rPr>
      </w:pPr>
    </w:p>
    <w:p w:rsidR="002B78F4" w:rsidRDefault="002B78F4" w:rsidP="00E62389">
      <w:pPr>
        <w:rPr>
          <w:b/>
          <w:bCs/>
          <w:i/>
          <w:iCs/>
        </w:rPr>
      </w:pPr>
    </w:p>
    <w:p w:rsidR="002B78F4" w:rsidRDefault="002B78F4" w:rsidP="00E62389">
      <w:pPr>
        <w:rPr>
          <w:b/>
          <w:bCs/>
          <w:i/>
          <w:iCs/>
        </w:rPr>
      </w:pPr>
    </w:p>
    <w:p w:rsidR="002B78F4" w:rsidRDefault="002B78F4" w:rsidP="00E62389">
      <w:pPr>
        <w:rPr>
          <w:b/>
          <w:bCs/>
          <w:i/>
          <w:iCs/>
        </w:rPr>
      </w:pPr>
    </w:p>
    <w:p w:rsidR="002B78F4" w:rsidRDefault="002B78F4" w:rsidP="00E62389">
      <w:pPr>
        <w:rPr>
          <w:b/>
          <w:bCs/>
          <w:i/>
          <w:iCs/>
        </w:rPr>
      </w:pPr>
    </w:p>
    <w:p w:rsidR="002B78F4" w:rsidRDefault="002B78F4" w:rsidP="00E62389">
      <w:pPr>
        <w:rPr>
          <w:b/>
          <w:bCs/>
          <w:i/>
          <w:iCs/>
        </w:rPr>
      </w:pPr>
    </w:p>
    <w:p w:rsidR="002B78F4" w:rsidRDefault="002B78F4" w:rsidP="00E62389">
      <w:pPr>
        <w:rPr>
          <w:b/>
          <w:bCs/>
          <w:i/>
          <w:iCs/>
        </w:rPr>
      </w:pPr>
    </w:p>
    <w:p w:rsidR="002B78F4" w:rsidRDefault="002B78F4" w:rsidP="00E62389">
      <w:pPr>
        <w:rPr>
          <w:b/>
          <w:bCs/>
          <w:i/>
          <w:iCs/>
        </w:rPr>
      </w:pPr>
    </w:p>
    <w:p w:rsidR="002B78F4" w:rsidRDefault="002B78F4" w:rsidP="00E62389">
      <w:pPr>
        <w:rPr>
          <w:b/>
          <w:bCs/>
          <w:i/>
          <w:iCs/>
        </w:rPr>
      </w:pPr>
    </w:p>
    <w:p w:rsidR="002B78F4" w:rsidRDefault="002B78F4" w:rsidP="00E62389">
      <w:pPr>
        <w:rPr>
          <w:b/>
          <w:bCs/>
          <w:i/>
          <w:iCs/>
        </w:rPr>
      </w:pPr>
    </w:p>
    <w:p w:rsidR="002B78F4" w:rsidRDefault="002B78F4" w:rsidP="00E62389">
      <w:pPr>
        <w:rPr>
          <w:b/>
          <w:bCs/>
          <w:i/>
          <w:iCs/>
        </w:rPr>
      </w:pPr>
    </w:p>
    <w:p w:rsidR="002B78F4" w:rsidRDefault="002B78F4" w:rsidP="00E62389">
      <w:pPr>
        <w:rPr>
          <w:b/>
          <w:bCs/>
          <w:i/>
          <w:iCs/>
        </w:rPr>
      </w:pPr>
    </w:p>
    <w:p w:rsidR="002B78F4" w:rsidRDefault="002B78F4" w:rsidP="00E62389">
      <w:pPr>
        <w:rPr>
          <w:b/>
          <w:bCs/>
          <w:i/>
          <w:iCs/>
        </w:rPr>
      </w:pPr>
    </w:p>
    <w:p w:rsidR="002B78F4" w:rsidRDefault="002B78F4" w:rsidP="00E62389">
      <w:pPr>
        <w:rPr>
          <w:b/>
          <w:bCs/>
          <w:i/>
          <w:iCs/>
        </w:rPr>
      </w:pPr>
    </w:p>
    <w:p w:rsidR="002B78F4" w:rsidRDefault="002B78F4" w:rsidP="00E62389">
      <w:pPr>
        <w:rPr>
          <w:b/>
          <w:bCs/>
          <w:i/>
          <w:iCs/>
        </w:rPr>
      </w:pPr>
    </w:p>
    <w:p w:rsidR="002B78F4" w:rsidRDefault="002B78F4" w:rsidP="00E62389">
      <w:pPr>
        <w:rPr>
          <w:b/>
          <w:bCs/>
          <w:i/>
          <w:iCs/>
        </w:rPr>
      </w:pPr>
    </w:p>
    <w:p w:rsidR="002B78F4" w:rsidRDefault="002B78F4" w:rsidP="00E62389">
      <w:pPr>
        <w:rPr>
          <w:b/>
          <w:bCs/>
          <w:i/>
          <w:iCs/>
        </w:rPr>
      </w:pPr>
    </w:p>
    <w:p w:rsidR="002B78F4" w:rsidRDefault="002B78F4" w:rsidP="00E62389">
      <w:pPr>
        <w:rPr>
          <w:b/>
          <w:bCs/>
          <w:i/>
          <w:iCs/>
        </w:rPr>
      </w:pPr>
    </w:p>
    <w:p w:rsidR="002B78F4" w:rsidRDefault="002B78F4" w:rsidP="00E62389">
      <w:pPr>
        <w:rPr>
          <w:b/>
          <w:bCs/>
          <w:i/>
          <w:iCs/>
        </w:rPr>
      </w:pPr>
    </w:p>
    <w:p w:rsidR="00FB018A" w:rsidRDefault="00FB018A" w:rsidP="00E62389">
      <w:pPr>
        <w:rPr>
          <w:b/>
          <w:bCs/>
          <w:i/>
          <w:iCs/>
        </w:rPr>
      </w:pPr>
    </w:p>
    <w:p w:rsidR="00FB018A" w:rsidRDefault="00FB018A" w:rsidP="00E62389">
      <w:pPr>
        <w:rPr>
          <w:b/>
          <w:bCs/>
          <w:i/>
          <w:iCs/>
        </w:rPr>
      </w:pPr>
    </w:p>
    <w:p w:rsidR="00FB018A" w:rsidRDefault="00FB018A" w:rsidP="00E62389">
      <w:pPr>
        <w:rPr>
          <w:b/>
          <w:bCs/>
          <w:i/>
          <w:iCs/>
        </w:rPr>
      </w:pPr>
    </w:p>
    <w:p w:rsidR="00FB018A" w:rsidRDefault="00FB018A" w:rsidP="00E62389">
      <w:pPr>
        <w:rPr>
          <w:b/>
          <w:bCs/>
          <w:i/>
          <w:iCs/>
        </w:rPr>
      </w:pPr>
    </w:p>
    <w:p w:rsidR="002B78F4" w:rsidRPr="002B78F4" w:rsidRDefault="002B78F4" w:rsidP="00E62389">
      <w:pPr>
        <w:rPr>
          <w:b/>
          <w:bCs/>
          <w:i/>
          <w:iCs/>
        </w:rPr>
      </w:pPr>
    </w:p>
    <w:p w:rsidR="00E62389" w:rsidRPr="00833F81" w:rsidRDefault="00E62389" w:rsidP="00E62389">
      <w:pPr>
        <w:rPr>
          <w:b/>
          <w:bCs/>
          <w:iCs/>
          <w:sz w:val="28"/>
          <w:szCs w:val="28"/>
        </w:rPr>
      </w:pPr>
    </w:p>
    <w:p w:rsidR="00E62389" w:rsidRPr="00833F81" w:rsidRDefault="00E62389" w:rsidP="00E62389">
      <w:pPr>
        <w:rPr>
          <w:b/>
          <w:bCs/>
          <w:iCs/>
          <w:sz w:val="28"/>
          <w:szCs w:val="28"/>
        </w:rPr>
      </w:pPr>
      <w:r w:rsidRPr="00833F81">
        <w:rPr>
          <w:b/>
          <w:bCs/>
          <w:iCs/>
          <w:sz w:val="28"/>
          <w:szCs w:val="28"/>
        </w:rPr>
        <w:t>VIII   ОБРАЗАЦ СТРУКТУРЕ ЦЕНА – СПЕЦИФИКАЦИЈА</w:t>
      </w:r>
    </w:p>
    <w:p w:rsidR="00E62389" w:rsidRPr="00833F81" w:rsidRDefault="00E62389" w:rsidP="00E62389">
      <w:pPr>
        <w:rPr>
          <w:b/>
          <w:bCs/>
          <w:i/>
          <w:iCs/>
        </w:rPr>
      </w:pPr>
    </w:p>
    <w:p w:rsidR="00E62389" w:rsidRPr="00833F81" w:rsidRDefault="00E62389" w:rsidP="00F34229">
      <w:pPr>
        <w:numPr>
          <w:ilvl w:val="1"/>
          <w:numId w:val="19"/>
        </w:numPr>
        <w:autoSpaceDE w:val="0"/>
        <w:autoSpaceDN w:val="0"/>
        <w:adjustRightInd w:val="0"/>
        <w:ind w:left="567"/>
        <w:rPr>
          <w:b/>
          <w:bCs/>
        </w:rPr>
      </w:pPr>
      <w:r w:rsidRPr="00833F81">
        <w:rPr>
          <w:b/>
          <w:bCs/>
        </w:rPr>
        <w:t xml:space="preserve">Испорука електричне енергије гарантоване и одређене на основу остварене потрошње </w:t>
      </w:r>
    </w:p>
    <w:p w:rsidR="00E62389" w:rsidRPr="00833F81" w:rsidRDefault="00E62389" w:rsidP="00E62389">
      <w:pPr>
        <w:tabs>
          <w:tab w:val="left" w:pos="567"/>
        </w:tabs>
        <w:jc w:val="both"/>
        <w:rPr>
          <w:b/>
          <w:bCs/>
        </w:rPr>
      </w:pPr>
    </w:p>
    <w:p w:rsidR="00E62389" w:rsidRPr="00833F81" w:rsidRDefault="00E62389" w:rsidP="00F34229">
      <w:pPr>
        <w:numPr>
          <w:ilvl w:val="1"/>
          <w:numId w:val="19"/>
        </w:numPr>
        <w:tabs>
          <w:tab w:val="left" w:pos="567"/>
        </w:tabs>
        <w:ind w:left="567"/>
        <w:jc w:val="both"/>
        <w:rPr>
          <w:b/>
          <w:bCs/>
        </w:rPr>
      </w:pPr>
      <w:r w:rsidRPr="00833F81">
        <w:rPr>
          <w:b/>
          <w:bCs/>
        </w:rPr>
        <w:t xml:space="preserve">Трошкови приступа дистрибутивном систему електричне енергије (мрежарина) </w:t>
      </w:r>
    </w:p>
    <w:p w:rsidR="00E62389" w:rsidRPr="00833F81" w:rsidRDefault="00E62389" w:rsidP="00E62389">
      <w:pPr>
        <w:tabs>
          <w:tab w:val="left" w:pos="7035"/>
        </w:tabs>
        <w:ind w:left="567"/>
        <w:jc w:val="both"/>
        <w:rPr>
          <w:b/>
          <w:bCs/>
        </w:rPr>
      </w:pPr>
    </w:p>
    <w:p w:rsidR="00E62389" w:rsidRPr="00833F81" w:rsidRDefault="00E62389" w:rsidP="00F34229">
      <w:pPr>
        <w:numPr>
          <w:ilvl w:val="1"/>
          <w:numId w:val="19"/>
        </w:numPr>
        <w:tabs>
          <w:tab w:val="left" w:pos="567"/>
        </w:tabs>
        <w:ind w:left="567"/>
        <w:jc w:val="both"/>
        <w:rPr>
          <w:b/>
          <w:bCs/>
        </w:rPr>
      </w:pPr>
      <w:r w:rsidRPr="00833F81">
        <w:rPr>
          <w:b/>
          <w:bCs/>
        </w:rPr>
        <w:t xml:space="preserve">Трошкови накнаде за подстицај повлашћених произвођача (накнада) </w:t>
      </w:r>
    </w:p>
    <w:p w:rsidR="00E62389" w:rsidRPr="00833F81" w:rsidRDefault="00E62389" w:rsidP="00E62389">
      <w:pPr>
        <w:tabs>
          <w:tab w:val="left" w:pos="7035"/>
        </w:tabs>
        <w:jc w:val="both"/>
        <w:rPr>
          <w:b/>
          <w:bCs/>
        </w:rPr>
      </w:pPr>
    </w:p>
    <w:p w:rsidR="00E62389" w:rsidRPr="00833F81" w:rsidRDefault="00E62389" w:rsidP="00E62389">
      <w:pPr>
        <w:tabs>
          <w:tab w:val="left" w:pos="7035"/>
        </w:tabs>
        <w:jc w:val="both"/>
      </w:pPr>
      <w:r w:rsidRPr="00833F81">
        <w:rPr>
          <w:b/>
        </w:rPr>
        <w:t>Цена обухвата</w:t>
      </w:r>
      <w:r w:rsidRPr="00833F81">
        <w:t xml:space="preserve"> цену електричне енергије са балансном одговорношћу у складу са Законом о енергетици.</w:t>
      </w:r>
    </w:p>
    <w:p w:rsidR="00E62389" w:rsidRPr="00833F81" w:rsidRDefault="00E62389" w:rsidP="00E62389">
      <w:pPr>
        <w:tabs>
          <w:tab w:val="left" w:pos="7035"/>
        </w:tabs>
        <w:jc w:val="both"/>
        <w:rPr>
          <w:u w:val="single"/>
        </w:rPr>
      </w:pPr>
      <w:r w:rsidRPr="00833F81">
        <w:rPr>
          <w:u w:val="single"/>
        </w:rPr>
        <w:t xml:space="preserve">Цена </w:t>
      </w:r>
      <w:r w:rsidRPr="00833F81">
        <w:rPr>
          <w:b/>
          <w:u w:val="single"/>
        </w:rPr>
        <w:t>не обухвата</w:t>
      </w:r>
      <w:r w:rsidRPr="00833F81">
        <w:rPr>
          <w:u w:val="single"/>
        </w:rPr>
        <w:t xml:space="preserve">трошкове  АКЦИЗЕ, трошкове приступа и коришћења система за пренос електричне енергије </w:t>
      </w:r>
      <w:r w:rsidRPr="00833F81">
        <w:rPr>
          <w:b/>
          <w:u w:val="single"/>
        </w:rPr>
        <w:t>ни трошкове приступа и коришћења система за дистрибуцију</w:t>
      </w:r>
      <w:r w:rsidRPr="00833F81">
        <w:rPr>
          <w:u w:val="single"/>
        </w:rPr>
        <w:t xml:space="preserve"> електричне енергије, </w:t>
      </w:r>
      <w:r w:rsidRPr="00833F81">
        <w:rPr>
          <w:b/>
          <w:u w:val="single"/>
        </w:rPr>
        <w:t>ни накнаду за подстицај повлашћених произвођача</w:t>
      </w:r>
      <w:r w:rsidR="003D09BB">
        <w:rPr>
          <w:u w:val="single"/>
        </w:rPr>
        <w:t xml:space="preserve"> електричне енергије</w:t>
      </w:r>
      <w:r w:rsidR="003D09BB">
        <w:rPr>
          <w:u w:val="single"/>
          <w:lang w:val="sr-Cyrl-CS"/>
        </w:rPr>
        <w:t>, као ни  накнаду за побољшање енергетске ефикасности.</w:t>
      </w:r>
      <w:r w:rsidRPr="00833F81">
        <w:rPr>
          <w:u w:val="single"/>
        </w:rPr>
        <w:t xml:space="preserve"> </w:t>
      </w:r>
    </w:p>
    <w:p w:rsidR="00E62389" w:rsidRPr="00833F81" w:rsidRDefault="00E62389" w:rsidP="00E62389">
      <w:pPr>
        <w:tabs>
          <w:tab w:val="left" w:pos="7035"/>
        </w:tabs>
        <w:jc w:val="both"/>
      </w:pPr>
      <w:r w:rsidRPr="00833F81">
        <w:t xml:space="preserve">Наведене трошкове Снабдевач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за дистрибуцију електричне енергије а у складу са важећом Одлуком о цени приступа систему за дистрибуцију електричне енергије (на коју је дата сагласност Агенције за енергетику Републике Србије) објављеној у „Сл. Сласнику РС“ односно у складу са методологијама за одређивање цена објављеним у „Сл. Сласнику РС“. </w:t>
      </w:r>
    </w:p>
    <w:p w:rsidR="00E62389" w:rsidRPr="00833F81" w:rsidRDefault="00E62389" w:rsidP="00E62389">
      <w:pPr>
        <w:tabs>
          <w:tab w:val="left" w:pos="7035"/>
        </w:tabs>
        <w:jc w:val="both"/>
      </w:pPr>
    </w:p>
    <w:p w:rsidR="00E62389" w:rsidRPr="00833F81" w:rsidRDefault="00E62389" w:rsidP="00E62389">
      <w:pPr>
        <w:tabs>
          <w:tab w:val="left" w:pos="7035"/>
        </w:tabs>
        <w:jc w:val="both"/>
      </w:pPr>
    </w:p>
    <w:p w:rsidR="00E62389" w:rsidRPr="00833F81" w:rsidRDefault="00E62389" w:rsidP="00E62389">
      <w:pPr>
        <w:tabs>
          <w:tab w:val="left" w:pos="7035"/>
        </w:tabs>
        <w:jc w:val="both"/>
      </w:pPr>
    </w:p>
    <w:p w:rsidR="00E62389" w:rsidRPr="00833F81" w:rsidRDefault="00E62389" w:rsidP="00E62389">
      <w:pPr>
        <w:tabs>
          <w:tab w:val="left" w:pos="7035"/>
        </w:tabs>
        <w:jc w:val="both"/>
      </w:pPr>
      <w:r w:rsidRPr="00833F81">
        <w:t>Датум                                              МП                                      Потпис  Понуђача</w:t>
      </w:r>
    </w:p>
    <w:p w:rsidR="00E62389" w:rsidRPr="00833F81" w:rsidRDefault="00E62389" w:rsidP="00E62389">
      <w:pPr>
        <w:tabs>
          <w:tab w:val="left" w:pos="7035"/>
        </w:tabs>
        <w:jc w:val="both"/>
        <w:rPr>
          <w:b/>
          <w:i/>
        </w:rPr>
      </w:pPr>
    </w:p>
    <w:p w:rsidR="00E62389" w:rsidRPr="00833F81" w:rsidRDefault="00E62389" w:rsidP="00E62389">
      <w:pPr>
        <w:tabs>
          <w:tab w:val="left" w:pos="6525"/>
        </w:tabs>
        <w:rPr>
          <w:b/>
          <w:bCs/>
          <w:i/>
          <w:iCs/>
          <w:sz w:val="28"/>
          <w:szCs w:val="28"/>
        </w:rPr>
      </w:pPr>
      <w:r w:rsidRPr="00833F81">
        <w:rPr>
          <w:b/>
          <w:bCs/>
          <w:i/>
          <w:iCs/>
          <w:sz w:val="28"/>
          <w:szCs w:val="28"/>
        </w:rPr>
        <w:t xml:space="preserve">                                                                                   ________________</w:t>
      </w:r>
    </w:p>
    <w:p w:rsidR="00E62389" w:rsidRPr="00833F81" w:rsidRDefault="00E62389" w:rsidP="00E62389">
      <w:pPr>
        <w:tabs>
          <w:tab w:val="left" w:pos="6525"/>
        </w:tabs>
        <w:rPr>
          <w:b/>
          <w:bCs/>
          <w:i/>
          <w:iCs/>
          <w:sz w:val="28"/>
          <w:szCs w:val="28"/>
        </w:rPr>
      </w:pPr>
    </w:p>
    <w:p w:rsidR="00E62389" w:rsidRPr="00833F81" w:rsidRDefault="00E62389" w:rsidP="00E62389">
      <w:pPr>
        <w:tabs>
          <w:tab w:val="left" w:pos="6525"/>
        </w:tabs>
        <w:rPr>
          <w:b/>
          <w:bCs/>
          <w:i/>
          <w:iCs/>
          <w:sz w:val="28"/>
          <w:szCs w:val="28"/>
        </w:rPr>
      </w:pPr>
    </w:p>
    <w:p w:rsidR="00E62389" w:rsidRPr="00833F81" w:rsidRDefault="00E62389" w:rsidP="00E62389">
      <w:pPr>
        <w:tabs>
          <w:tab w:val="left" w:pos="6525"/>
        </w:tabs>
        <w:rPr>
          <w:b/>
          <w:bCs/>
          <w:i/>
          <w:iCs/>
          <w:sz w:val="28"/>
          <w:szCs w:val="28"/>
        </w:rPr>
      </w:pPr>
    </w:p>
    <w:p w:rsidR="00E62389" w:rsidRPr="00833F81" w:rsidRDefault="00E62389" w:rsidP="00E62389">
      <w:pPr>
        <w:rPr>
          <w:b/>
          <w:bCs/>
          <w:i/>
          <w:iCs/>
        </w:rPr>
      </w:pPr>
    </w:p>
    <w:p w:rsidR="00E62389" w:rsidRPr="00833F81" w:rsidRDefault="00E62389" w:rsidP="00E62389">
      <w:pPr>
        <w:rPr>
          <w:b/>
          <w:bCs/>
          <w:i/>
          <w:iCs/>
        </w:rPr>
      </w:pPr>
    </w:p>
    <w:p w:rsidR="00E62389" w:rsidRPr="00833F81" w:rsidRDefault="00E62389" w:rsidP="00E62389">
      <w:pPr>
        <w:rPr>
          <w:b/>
          <w:bCs/>
          <w:i/>
          <w:iCs/>
        </w:rPr>
      </w:pPr>
    </w:p>
    <w:p w:rsidR="00E62389" w:rsidRPr="00833F81" w:rsidRDefault="00E62389" w:rsidP="00E62389">
      <w:pPr>
        <w:rPr>
          <w:b/>
          <w:bCs/>
          <w:i/>
          <w:iCs/>
        </w:rPr>
      </w:pPr>
    </w:p>
    <w:p w:rsidR="00E62389" w:rsidRPr="00833F81" w:rsidRDefault="00E62389" w:rsidP="00E62389">
      <w:pPr>
        <w:rPr>
          <w:b/>
          <w:bCs/>
          <w:i/>
          <w:iCs/>
        </w:rPr>
      </w:pPr>
    </w:p>
    <w:p w:rsidR="00E62389" w:rsidRPr="00833F81" w:rsidRDefault="00E62389" w:rsidP="00E62389">
      <w:pPr>
        <w:rPr>
          <w:b/>
          <w:bCs/>
          <w:i/>
          <w:iCs/>
        </w:rPr>
      </w:pPr>
    </w:p>
    <w:p w:rsidR="00E62389" w:rsidRPr="00833F81" w:rsidRDefault="00E62389" w:rsidP="00E62389">
      <w:pPr>
        <w:rPr>
          <w:b/>
          <w:bCs/>
          <w:i/>
          <w:iCs/>
        </w:rPr>
      </w:pPr>
    </w:p>
    <w:p w:rsidR="00E62389" w:rsidRPr="00833F81" w:rsidRDefault="00E62389" w:rsidP="00E62389">
      <w:pPr>
        <w:rPr>
          <w:b/>
          <w:bCs/>
          <w:i/>
          <w:iCs/>
        </w:rPr>
      </w:pPr>
    </w:p>
    <w:p w:rsidR="00E62389" w:rsidRPr="00833F81" w:rsidRDefault="00E62389" w:rsidP="00E62389">
      <w:pPr>
        <w:rPr>
          <w:b/>
          <w:bCs/>
          <w:i/>
          <w:iCs/>
        </w:rPr>
      </w:pPr>
    </w:p>
    <w:p w:rsidR="00E62389" w:rsidRPr="00833F81" w:rsidRDefault="00E62389" w:rsidP="00E62389">
      <w:pPr>
        <w:rPr>
          <w:b/>
          <w:bCs/>
          <w:i/>
          <w:iCs/>
        </w:rPr>
      </w:pPr>
    </w:p>
    <w:p w:rsidR="00E62389" w:rsidRPr="00833F81" w:rsidRDefault="00E62389" w:rsidP="00E62389">
      <w:pPr>
        <w:rPr>
          <w:b/>
          <w:bCs/>
          <w:i/>
          <w:iCs/>
        </w:rPr>
      </w:pPr>
    </w:p>
    <w:p w:rsidR="00E62389" w:rsidRPr="00833F81" w:rsidRDefault="00E62389" w:rsidP="00E62389">
      <w:pPr>
        <w:rPr>
          <w:b/>
          <w:bCs/>
          <w:i/>
          <w:iCs/>
        </w:rPr>
      </w:pPr>
    </w:p>
    <w:p w:rsidR="00E62389" w:rsidRPr="00833F81" w:rsidRDefault="00E62389" w:rsidP="00E62389">
      <w:pPr>
        <w:rPr>
          <w:b/>
          <w:bCs/>
          <w:i/>
          <w:iCs/>
        </w:rPr>
      </w:pPr>
    </w:p>
    <w:p w:rsidR="00E62389" w:rsidRPr="00833F81" w:rsidRDefault="00E62389" w:rsidP="00E62389">
      <w:pPr>
        <w:rPr>
          <w:b/>
          <w:bCs/>
          <w:i/>
          <w:iCs/>
        </w:rPr>
      </w:pPr>
    </w:p>
    <w:p w:rsidR="00E62389" w:rsidRPr="00833F81" w:rsidRDefault="00E62389" w:rsidP="00E62389">
      <w:pPr>
        <w:rPr>
          <w:b/>
          <w:bCs/>
          <w:i/>
          <w:iCs/>
        </w:rPr>
      </w:pPr>
    </w:p>
    <w:p w:rsidR="00E62389" w:rsidRPr="00833F81" w:rsidRDefault="00E62389" w:rsidP="00E62389">
      <w:pPr>
        <w:rPr>
          <w:bCs/>
          <w:i/>
          <w:iCs/>
        </w:rPr>
      </w:pPr>
    </w:p>
    <w:p w:rsidR="00E62389" w:rsidRDefault="00E62389" w:rsidP="00E62389">
      <w:pPr>
        <w:jc w:val="center"/>
        <w:rPr>
          <w:b/>
          <w:sz w:val="28"/>
          <w:szCs w:val="28"/>
          <w:u w:val="single"/>
        </w:rPr>
      </w:pPr>
    </w:p>
    <w:p w:rsidR="00E62389" w:rsidRDefault="00E62389" w:rsidP="00E62389">
      <w:pPr>
        <w:jc w:val="center"/>
        <w:rPr>
          <w:b/>
          <w:sz w:val="28"/>
          <w:szCs w:val="28"/>
          <w:u w:val="single"/>
        </w:rPr>
      </w:pPr>
    </w:p>
    <w:p w:rsidR="00E62389" w:rsidRDefault="00E62389" w:rsidP="00E62389">
      <w:pPr>
        <w:jc w:val="center"/>
        <w:rPr>
          <w:b/>
          <w:sz w:val="28"/>
          <w:szCs w:val="28"/>
          <w:u w:val="single"/>
        </w:rPr>
      </w:pPr>
    </w:p>
    <w:p w:rsidR="00E62389" w:rsidRPr="00833F81" w:rsidRDefault="00E62389" w:rsidP="00E62389">
      <w:pPr>
        <w:rPr>
          <w:b/>
          <w:bCs/>
          <w:i/>
          <w:iCs/>
        </w:rPr>
      </w:pPr>
    </w:p>
    <w:p w:rsidR="00E62389" w:rsidRPr="00833F81" w:rsidRDefault="00E62389" w:rsidP="00E62389">
      <w:pPr>
        <w:rPr>
          <w:b/>
          <w:bCs/>
          <w:i/>
          <w:iCs/>
        </w:rPr>
      </w:pPr>
    </w:p>
    <w:p w:rsidR="00E62389" w:rsidRPr="00833F81" w:rsidRDefault="00E62389" w:rsidP="00E62389">
      <w:pPr>
        <w:shd w:val="clear" w:color="auto" w:fill="C6D9F1"/>
        <w:jc w:val="center"/>
        <w:rPr>
          <w:b/>
          <w:bCs/>
          <w:i/>
          <w:iCs/>
          <w:sz w:val="28"/>
          <w:szCs w:val="28"/>
        </w:rPr>
      </w:pPr>
      <w:r w:rsidRPr="00833F81">
        <w:rPr>
          <w:b/>
          <w:bCs/>
          <w:i/>
          <w:iCs/>
          <w:sz w:val="28"/>
          <w:szCs w:val="28"/>
        </w:rPr>
        <w:t>I</w:t>
      </w:r>
      <w:r w:rsidR="00C21A8E">
        <w:rPr>
          <w:b/>
          <w:bCs/>
          <w:i/>
          <w:iCs/>
          <w:sz w:val="28"/>
          <w:szCs w:val="28"/>
        </w:rPr>
        <w:t>X</w:t>
      </w:r>
      <w:r w:rsidRPr="00833F81">
        <w:rPr>
          <w:b/>
          <w:bCs/>
          <w:i/>
          <w:iCs/>
          <w:sz w:val="28"/>
          <w:szCs w:val="28"/>
        </w:rPr>
        <w:t xml:space="preserve"> МОДЕЛ УГОВОРА</w:t>
      </w:r>
    </w:p>
    <w:p w:rsidR="00E62389" w:rsidRPr="002B78F4" w:rsidRDefault="00E62389" w:rsidP="00E62389">
      <w:pPr>
        <w:rPr>
          <w:b/>
          <w:bCs/>
          <w:lang w:eastAsia="sr-Latn-CS"/>
        </w:rPr>
      </w:pPr>
    </w:p>
    <w:p w:rsidR="00E62389" w:rsidRPr="001D48D8" w:rsidRDefault="00E62389" w:rsidP="00E62389">
      <w:pPr>
        <w:jc w:val="center"/>
        <w:rPr>
          <w:b/>
          <w:sz w:val="28"/>
          <w:szCs w:val="28"/>
        </w:rPr>
      </w:pPr>
      <w:r w:rsidRPr="001D48D8">
        <w:rPr>
          <w:b/>
          <w:sz w:val="28"/>
          <w:szCs w:val="28"/>
        </w:rPr>
        <w:t>УГОВОР О ИСПОРУЦИ ДОБАРА</w:t>
      </w:r>
    </w:p>
    <w:p w:rsidR="00E62389" w:rsidRPr="00833F81" w:rsidRDefault="00E62389" w:rsidP="00E62389">
      <w:pPr>
        <w:jc w:val="center"/>
        <w:rPr>
          <w:b/>
          <w:sz w:val="28"/>
          <w:szCs w:val="28"/>
          <w:u w:val="single"/>
        </w:rPr>
      </w:pPr>
    </w:p>
    <w:p w:rsidR="00E62389" w:rsidRPr="00833F81" w:rsidRDefault="00E62389" w:rsidP="00E62389">
      <w:pPr>
        <w:jc w:val="center"/>
        <w:rPr>
          <w:b/>
          <w:sz w:val="28"/>
          <w:szCs w:val="28"/>
          <w:u w:val="single"/>
        </w:rPr>
      </w:pPr>
    </w:p>
    <w:p w:rsidR="00E62389" w:rsidRPr="00345BE6" w:rsidRDefault="005B7EA2" w:rsidP="00345BE6">
      <w:pPr>
        <w:spacing w:line="240" w:lineRule="auto"/>
        <w:ind w:left="60"/>
        <w:jc w:val="both"/>
        <w:rPr>
          <w:lang w:val="sr-Cyrl-CS"/>
        </w:rPr>
      </w:pPr>
      <w:r>
        <w:rPr>
          <w:lang w:val="sr-Cyrl-CS"/>
        </w:rPr>
        <w:t>закључен дана ___________.20</w:t>
      </w:r>
      <w:r w:rsidR="00F66789">
        <w:t>20</w:t>
      </w:r>
      <w:r w:rsidR="003534B2">
        <w:rPr>
          <w:lang w:val="sr-Cyrl-CS"/>
        </w:rPr>
        <w:t xml:space="preserve">. године између Спортско рекреативног центра </w:t>
      </w:r>
      <w:r w:rsidR="00345BE6" w:rsidRPr="00264D58">
        <w:rPr>
          <w:lang w:val="sr-Cyrl-CS"/>
        </w:rPr>
        <w:t>Алексинац,</w:t>
      </w:r>
      <w:r w:rsidR="003534B2">
        <w:rPr>
          <w:lang w:val="sr-Cyrl-CS"/>
        </w:rPr>
        <w:t xml:space="preserve"> ,,СРЦА''</w:t>
      </w:r>
      <w:r w:rsidR="00345BE6" w:rsidRPr="00264D58">
        <w:rPr>
          <w:lang w:val="sr-Cyrl-CS"/>
        </w:rPr>
        <w:t xml:space="preserve"> (</w:t>
      </w:r>
      <w:r w:rsidR="00345BE6">
        <w:rPr>
          <w:lang w:val="sr-Cyrl-CS"/>
        </w:rPr>
        <w:t>у даљем тексту: Наручилац ), коју</w:t>
      </w:r>
      <w:r w:rsidR="00345BE6" w:rsidRPr="00264D58">
        <w:rPr>
          <w:lang w:val="sr-Cyrl-CS"/>
        </w:rPr>
        <w:t xml:space="preserve"> заступа  директор Милена Максимовић, с једне стране</w:t>
      </w:r>
      <w:r w:rsidR="00345BE6" w:rsidRPr="00264D58">
        <w:rPr>
          <w:lang w:val="sr-Latn-CS"/>
        </w:rPr>
        <w:t>,</w:t>
      </w:r>
      <w:r w:rsidR="00345BE6" w:rsidRPr="00264D58">
        <w:t xml:space="preserve">Адреса: </w:t>
      </w:r>
      <w:r w:rsidR="00345BE6" w:rsidRPr="00264D58">
        <w:rPr>
          <w:lang w:val="sr-Cyrl-CS"/>
        </w:rPr>
        <w:t>Алексинац, ул. Душана Тривунца бр. 54, 18220 Алексинац</w:t>
      </w:r>
      <w:r w:rsidR="00345BE6">
        <w:rPr>
          <w:lang w:val="sr-Cyrl-CS"/>
        </w:rPr>
        <w:t xml:space="preserve">, </w:t>
      </w:r>
      <w:r w:rsidR="00345BE6" w:rsidRPr="00264D58">
        <w:t xml:space="preserve">ПИБ: </w:t>
      </w:r>
      <w:r w:rsidR="00345BE6" w:rsidRPr="00264D58">
        <w:rPr>
          <w:lang w:val="sr-Cyrl-CS"/>
        </w:rPr>
        <w:t>103021945</w:t>
      </w:r>
      <w:r w:rsidR="00345BE6">
        <w:rPr>
          <w:lang w:val="sr-Cyrl-CS"/>
        </w:rPr>
        <w:t xml:space="preserve">, </w:t>
      </w:r>
      <w:r w:rsidR="00345BE6" w:rsidRPr="00264D58">
        <w:t xml:space="preserve">Матични број: </w:t>
      </w:r>
      <w:r w:rsidR="00345BE6" w:rsidRPr="00264D58">
        <w:rPr>
          <w:lang w:val="sr-Cyrl-CS"/>
        </w:rPr>
        <w:t>17507303</w:t>
      </w:r>
      <w:r w:rsidR="00E62389" w:rsidRPr="00833F81">
        <w:rPr>
          <w:lang w:val="ru-RU"/>
        </w:rPr>
        <w:t xml:space="preserve"> и ___</w:t>
      </w:r>
      <w:r w:rsidR="00345BE6">
        <w:rPr>
          <w:lang w:val="ru-RU"/>
        </w:rPr>
        <w:t>__________________</w:t>
      </w:r>
      <w:r w:rsidR="00E62389" w:rsidRPr="00833F81">
        <w:rPr>
          <w:lang w:val="ru-RU"/>
        </w:rPr>
        <w:t>Адреса:__________ПИБ: ____________ Матични број: ______________ Текући рачун______</w:t>
      </w:r>
      <w:r w:rsidR="00345BE6">
        <w:rPr>
          <w:lang w:val="ru-RU"/>
        </w:rPr>
        <w:t>____________________</w:t>
      </w:r>
      <w:r w:rsidR="00E62389" w:rsidRPr="00833F81">
        <w:rPr>
          <w:lang w:val="ru-RU"/>
        </w:rPr>
        <w:t xml:space="preserve"> кога/којезаступа _______________  </w:t>
      </w:r>
    </w:p>
    <w:p w:rsidR="00E62389" w:rsidRPr="00833F81" w:rsidRDefault="00E62389" w:rsidP="00E62389">
      <w:pPr>
        <w:rPr>
          <w:lang w:val="ru-RU"/>
        </w:rPr>
      </w:pPr>
      <w:r w:rsidRPr="00833F81">
        <w:rPr>
          <w:lang w:val="ru-RU"/>
        </w:rPr>
        <w:t xml:space="preserve">___________________________________   (у даљем тексту: Продавац) с друге стране </w:t>
      </w:r>
    </w:p>
    <w:p w:rsidR="00E62389" w:rsidRPr="00833F81" w:rsidRDefault="00E62389" w:rsidP="00E62389">
      <w:pPr>
        <w:jc w:val="center"/>
        <w:rPr>
          <w:sz w:val="28"/>
          <w:szCs w:val="28"/>
        </w:rPr>
      </w:pPr>
    </w:p>
    <w:p w:rsidR="00E62389" w:rsidRDefault="00E62389" w:rsidP="00E62389">
      <w:pPr>
        <w:rPr>
          <w:b/>
        </w:rPr>
      </w:pPr>
    </w:p>
    <w:p w:rsidR="00813A48" w:rsidRPr="00813A48" w:rsidRDefault="00813A48" w:rsidP="00813A48">
      <w:pPr>
        <w:jc w:val="center"/>
        <w:rPr>
          <w:b/>
        </w:rPr>
      </w:pPr>
      <w:r>
        <w:rPr>
          <w:b/>
        </w:rPr>
        <w:t>Члан 1.</w:t>
      </w:r>
    </w:p>
    <w:p w:rsidR="00813A48" w:rsidRPr="00833F81" w:rsidRDefault="00813A48" w:rsidP="00813A48">
      <w:pPr>
        <w:jc w:val="center"/>
        <w:outlineLvl w:val="0"/>
        <w:rPr>
          <w:b/>
        </w:rPr>
      </w:pPr>
    </w:p>
    <w:p w:rsidR="00813A48" w:rsidRPr="00833F81" w:rsidRDefault="00813A48" w:rsidP="00813A48">
      <w:pPr>
        <w:ind w:firstLine="720"/>
        <w:jc w:val="both"/>
        <w:outlineLvl w:val="0"/>
      </w:pPr>
      <w:r w:rsidRPr="00833F81">
        <w:t>Уговорне стране су се сагласиле да:</w:t>
      </w:r>
    </w:p>
    <w:p w:rsidR="00813A48" w:rsidRPr="00833F81" w:rsidRDefault="00813A48" w:rsidP="00813A48">
      <w:pPr>
        <w:jc w:val="both"/>
        <w:outlineLvl w:val="0"/>
      </w:pPr>
      <w:r w:rsidRPr="00833F81">
        <w:t>1.Наручилац добара је на основу Закона о јавним набавкама спровео отворени поступак јавне набавке , број ЈН</w:t>
      </w:r>
      <w:r>
        <w:t>МВ1</w:t>
      </w:r>
      <w:r w:rsidRPr="00833F81">
        <w:t xml:space="preserve">, на основу позива за подношење понуда објављеног </w:t>
      </w:r>
      <w:r>
        <w:rPr>
          <w:lang w:val="sr-Latn-BA"/>
        </w:rPr>
        <w:t>_________20</w:t>
      </w:r>
      <w:r>
        <w:t>20</w:t>
      </w:r>
      <w:r w:rsidRPr="00833F81">
        <w:t>. године на Порталу јавних набавки и интернет страници наручиоца.</w:t>
      </w:r>
    </w:p>
    <w:p w:rsidR="00813A48" w:rsidRPr="00833F81" w:rsidRDefault="00813A48" w:rsidP="00813A48">
      <w:pPr>
        <w:jc w:val="both"/>
        <w:outlineLvl w:val="0"/>
      </w:pPr>
      <w:r w:rsidRPr="00833F81">
        <w:t xml:space="preserve">2.Испоручилац је дана  </w:t>
      </w:r>
      <w:r w:rsidRPr="00945ED5">
        <w:t xml:space="preserve">______________.године доставио понуду број </w:t>
      </w:r>
      <w:r w:rsidRPr="00945ED5">
        <w:rPr>
          <w:lang w:val="sr-Latn-BA"/>
        </w:rPr>
        <w:t xml:space="preserve"> ______________</w:t>
      </w:r>
      <w:r w:rsidRPr="00833F81">
        <w:t xml:space="preserve">    која се налази у </w:t>
      </w:r>
      <w:r>
        <w:rPr>
          <w:lang w:val="sr-Latn-BA"/>
        </w:rPr>
        <w:t>п</w:t>
      </w:r>
      <w:r w:rsidRPr="00833F81">
        <w:t>рилогу овог Уговора и саставни је део овог Уговора.</w:t>
      </w:r>
    </w:p>
    <w:p w:rsidR="00813A48" w:rsidRPr="00833F81" w:rsidRDefault="00813A48" w:rsidP="00813A48">
      <w:pPr>
        <w:jc w:val="both"/>
        <w:outlineLvl w:val="0"/>
      </w:pPr>
      <w:r w:rsidRPr="00833F81">
        <w:t>3.Понуда у потпуности испуњава услове из конкурсне документације.</w:t>
      </w:r>
    </w:p>
    <w:p w:rsidR="00813A48" w:rsidRPr="00833F81" w:rsidRDefault="00813A48" w:rsidP="00813A48">
      <w:pPr>
        <w:jc w:val="both"/>
        <w:outlineLvl w:val="0"/>
      </w:pPr>
      <w:r w:rsidRPr="00833F81">
        <w:t xml:space="preserve">4.Наручилац је донео Одлуку о додели уговора, </w:t>
      </w:r>
      <w:r w:rsidRPr="001D48D8">
        <w:t>број ____________ од ______________.године, а као најповољнија изабрана је понуда број _____________________  од _____________. године Понуђача ___________________________, са седиштем у ________________________________, ( у даљем тексту Продавац ).</w:t>
      </w:r>
    </w:p>
    <w:p w:rsidR="00813A48" w:rsidRPr="00833F81" w:rsidRDefault="00813A48" w:rsidP="00813A48">
      <w:pPr>
        <w:outlineLvl w:val="0"/>
        <w:rPr>
          <w:b/>
        </w:rPr>
      </w:pPr>
    </w:p>
    <w:p w:rsidR="00813A48" w:rsidRPr="00833F81" w:rsidRDefault="00813A48" w:rsidP="00813A48">
      <w:pPr>
        <w:jc w:val="center"/>
        <w:outlineLvl w:val="0"/>
      </w:pPr>
      <w:r w:rsidRPr="00833F81">
        <w:rPr>
          <w:b/>
        </w:rPr>
        <w:t>Члан 2.</w:t>
      </w:r>
    </w:p>
    <w:p w:rsidR="00813A48" w:rsidRPr="00833F81" w:rsidRDefault="00813A48" w:rsidP="00813A48">
      <w:pPr>
        <w:autoSpaceDE w:val="0"/>
        <w:autoSpaceDN w:val="0"/>
        <w:adjustRightInd w:val="0"/>
        <w:ind w:firstLine="720"/>
        <w:jc w:val="both"/>
      </w:pPr>
      <w:r w:rsidRPr="00833F81">
        <w:t>Предмет уговора је купопродаја електричне енергије са потпуним снабдевањем објеката наручиоца прикључених на дистрибутивни систем са балансном одговорношћу.</w:t>
      </w:r>
    </w:p>
    <w:p w:rsidR="00813A48" w:rsidRPr="00833F81" w:rsidRDefault="00813A48" w:rsidP="00813A48">
      <w:pPr>
        <w:autoSpaceDE w:val="0"/>
        <w:autoSpaceDN w:val="0"/>
        <w:adjustRightInd w:val="0"/>
        <w:ind w:firstLine="720"/>
        <w:jc w:val="both"/>
      </w:pPr>
      <w:r w:rsidRPr="00833F81">
        <w:t>Уговорне стране су сагласне да количина преузетих добара за време трајања уговора буде одређена у складу са стварним потребама Наручиоца.</w:t>
      </w:r>
    </w:p>
    <w:p w:rsidR="00813A48" w:rsidRPr="00833F81" w:rsidRDefault="00813A48" w:rsidP="00813A48">
      <w:pPr>
        <w:autoSpaceDE w:val="0"/>
        <w:autoSpaceDN w:val="0"/>
        <w:adjustRightInd w:val="0"/>
        <w:jc w:val="both"/>
        <w:rPr>
          <w:color w:val="FF0000"/>
        </w:rPr>
      </w:pPr>
    </w:p>
    <w:p w:rsidR="00813A48" w:rsidRPr="00833F81" w:rsidRDefault="00813A48" w:rsidP="00813A48">
      <w:pPr>
        <w:ind w:firstLine="720"/>
        <w:jc w:val="both"/>
      </w:pPr>
      <w:r w:rsidRPr="00833F81">
        <w:t xml:space="preserve">Место испоруке су сва обрачунска мерна места наручиоца прикључена на дистрибутивни систем у категорији јавног осветљења ,потрошње на </w:t>
      </w:r>
      <w:r>
        <w:t xml:space="preserve"> ниском напону, к</w:t>
      </w:r>
      <w:r w:rsidRPr="00833F81">
        <w:t xml:space="preserve">ao и у широкој потрошњи, у складу са постојећим ознакама ЕД из техничких спецификација, </w:t>
      </w:r>
      <w:r w:rsidRPr="00833F81">
        <w:rPr>
          <w:iCs/>
        </w:rPr>
        <w:t>укључујући и сва нова мерна места током периода снабдевања.</w:t>
      </w:r>
    </w:p>
    <w:p w:rsidR="00813A48" w:rsidRPr="00833F81" w:rsidRDefault="00813A48" w:rsidP="00813A48">
      <w:pPr>
        <w:jc w:val="both"/>
      </w:pPr>
      <w:r w:rsidRPr="00833F81">
        <w:t>Снабдевач не може потраживати никаква додатна средства уколико купац у периоду трајања овог уговора не реализује целокупну количину добара.</w:t>
      </w:r>
    </w:p>
    <w:p w:rsidR="00813A48" w:rsidRPr="00833F81" w:rsidRDefault="00813A48" w:rsidP="00813A48">
      <w:pPr>
        <w:jc w:val="both"/>
        <w:rPr>
          <w:iCs/>
        </w:rPr>
      </w:pPr>
      <w:r w:rsidRPr="00833F81">
        <w:t>Снабдевач прихвата , да уколико реализација буде већа од уговорене, да под истом ценом и условима испоручи додатну количину добра.</w:t>
      </w:r>
    </w:p>
    <w:p w:rsidR="00813A48" w:rsidRPr="00833F81" w:rsidRDefault="00813A48" w:rsidP="00813A48">
      <w:pPr>
        <w:autoSpaceDE w:val="0"/>
        <w:autoSpaceDN w:val="0"/>
        <w:adjustRightInd w:val="0"/>
        <w:jc w:val="both"/>
        <w:rPr>
          <w:b/>
          <w:bCs/>
        </w:rPr>
      </w:pPr>
      <w:r w:rsidRPr="00833F81">
        <w:t>Снабдевач се обавезује да врста и ниво квалитета испоручене електричне енегије буде у складу са Правилима о раду преносног ситема и изменама и допунама Правила о раду преносног система (''Сл. гласник РС'' бр. 3/12 од 18.01.2012 год)</w:t>
      </w:r>
      <w:r w:rsidRPr="00833F81">
        <w:rPr>
          <w:b/>
          <w:bCs/>
        </w:rPr>
        <w:t xml:space="preserve">. </w:t>
      </w:r>
    </w:p>
    <w:p w:rsidR="00813A48" w:rsidRDefault="00813A48" w:rsidP="00813A48">
      <w:pPr>
        <w:autoSpaceDE w:val="0"/>
        <w:autoSpaceDN w:val="0"/>
        <w:adjustRightInd w:val="0"/>
        <w:jc w:val="both"/>
        <w:rPr>
          <w:lang w:val="sr-Cyrl-CS"/>
        </w:rPr>
      </w:pPr>
      <w:r w:rsidRPr="00833F81">
        <w:t>Снабдевач се обавезује да испоручи електричну енергију у складу са Правилима о раду тржишта електричне енергије (''Сл. гласник РС'' бр. 120 од 21.12.2012. год), Правилима о раду преносног система и изменама и допунама Правила о раду преносног система (''Сл. гласник РС'' бр. 3/12 од 18.01.2012 год), Правилима о раду дистрибутивног система и Уредбом о условима испоруке електричне енергије</w:t>
      </w:r>
      <w:r>
        <w:t xml:space="preserve"> („Сл. гласник РС“ 63/2013)</w:t>
      </w:r>
      <w:r w:rsidRPr="00833F81">
        <w:t xml:space="preserve">, односно у </w:t>
      </w:r>
      <w:r w:rsidRPr="00833F81">
        <w:lastRenderedPageBreak/>
        <w:t>складу са свим важећим законским и подзаконским прописима који регулишу испоруку електричне енергије.</w:t>
      </w:r>
    </w:p>
    <w:p w:rsidR="00ED7C73" w:rsidRPr="00ED7C73" w:rsidRDefault="00ED7C73" w:rsidP="00813A48">
      <w:pPr>
        <w:autoSpaceDE w:val="0"/>
        <w:autoSpaceDN w:val="0"/>
        <w:adjustRightInd w:val="0"/>
        <w:jc w:val="both"/>
        <w:rPr>
          <w:lang w:val="sr-Cyrl-CS"/>
        </w:rPr>
      </w:pPr>
    </w:p>
    <w:p w:rsidR="00813A48" w:rsidRPr="00833F81" w:rsidRDefault="00813A48" w:rsidP="00813A48">
      <w:pPr>
        <w:autoSpaceDE w:val="0"/>
        <w:autoSpaceDN w:val="0"/>
        <w:adjustRightInd w:val="0"/>
        <w:ind w:firstLine="720"/>
        <w:rPr>
          <w:b/>
          <w:bCs/>
        </w:rPr>
      </w:pPr>
      <w:r w:rsidRPr="00833F81">
        <w:rPr>
          <w:b/>
          <w:bCs/>
        </w:rPr>
        <w:t>Количина и квалитет електричне енергије</w:t>
      </w:r>
    </w:p>
    <w:p w:rsidR="00813A48" w:rsidRPr="00833F81" w:rsidRDefault="00813A48" w:rsidP="00813A48">
      <w:pPr>
        <w:autoSpaceDE w:val="0"/>
        <w:autoSpaceDN w:val="0"/>
        <w:adjustRightInd w:val="0"/>
        <w:jc w:val="center"/>
        <w:rPr>
          <w:b/>
          <w:bCs/>
        </w:rPr>
      </w:pPr>
      <w:r w:rsidRPr="00833F81">
        <w:rPr>
          <w:b/>
          <w:bCs/>
        </w:rPr>
        <w:t>Члан 3.</w:t>
      </w:r>
    </w:p>
    <w:p w:rsidR="00813A48" w:rsidRPr="00833F81" w:rsidRDefault="00813A48" w:rsidP="00813A48">
      <w:pPr>
        <w:autoSpaceDE w:val="0"/>
        <w:autoSpaceDN w:val="0"/>
        <w:adjustRightInd w:val="0"/>
        <w:ind w:firstLine="720"/>
        <w:jc w:val="both"/>
      </w:pPr>
      <w:r w:rsidRPr="00833F81">
        <w:t>Уговорне стране уговарају обавезу испоруке и продаје, односно преузимања и</w:t>
      </w:r>
    </w:p>
    <w:p w:rsidR="00813A48" w:rsidRPr="00833F81" w:rsidRDefault="00813A48" w:rsidP="00813A48">
      <w:pPr>
        <w:autoSpaceDE w:val="0"/>
        <w:autoSpaceDN w:val="0"/>
        <w:adjustRightInd w:val="0"/>
        <w:jc w:val="both"/>
      </w:pPr>
      <w:r w:rsidRPr="00833F81">
        <w:t>плаћања електричне енергије према следећем:</w:t>
      </w:r>
    </w:p>
    <w:p w:rsidR="00813A48" w:rsidRPr="00833F81" w:rsidRDefault="00813A48" w:rsidP="00813A48">
      <w:pPr>
        <w:numPr>
          <w:ilvl w:val="0"/>
          <w:numId w:val="20"/>
        </w:numPr>
        <w:autoSpaceDE w:val="0"/>
        <w:autoSpaceDN w:val="0"/>
        <w:adjustRightInd w:val="0"/>
        <w:jc w:val="both"/>
      </w:pPr>
      <w:r w:rsidRPr="00833F81">
        <w:t xml:space="preserve"> Врста продаје: стална и гарантована</w:t>
      </w:r>
    </w:p>
    <w:p w:rsidR="00813A48" w:rsidRPr="00945ED5" w:rsidRDefault="00813A48" w:rsidP="00813A48">
      <w:pPr>
        <w:keepNext/>
        <w:numPr>
          <w:ilvl w:val="0"/>
          <w:numId w:val="20"/>
        </w:numPr>
        <w:autoSpaceDE w:val="0"/>
        <w:autoSpaceDN w:val="0"/>
        <w:adjustRightInd w:val="0"/>
        <w:jc w:val="both"/>
        <w:rPr>
          <w:bCs/>
          <w:iCs/>
        </w:rPr>
      </w:pPr>
      <w:r w:rsidRPr="00833F81">
        <w:rPr>
          <w:bCs/>
          <w:iCs/>
        </w:rPr>
        <w:t>Капацитет испоруке: на бази месечне потрошње која је приказана у Техничкој спецификаци</w:t>
      </w:r>
      <w:r>
        <w:rPr>
          <w:bCs/>
          <w:iCs/>
        </w:rPr>
        <w:t>ји Конкурсне документације.</w:t>
      </w:r>
    </w:p>
    <w:p w:rsidR="00813A48" w:rsidRPr="00833F81" w:rsidRDefault="00813A48" w:rsidP="00813A48">
      <w:pPr>
        <w:keepNext/>
        <w:numPr>
          <w:ilvl w:val="0"/>
          <w:numId w:val="20"/>
        </w:numPr>
        <w:autoSpaceDE w:val="0"/>
        <w:autoSpaceDN w:val="0"/>
        <w:adjustRightInd w:val="0"/>
        <w:jc w:val="both"/>
        <w:rPr>
          <w:bCs/>
          <w:iCs/>
        </w:rPr>
      </w:pPr>
      <w:r w:rsidRPr="00833F81">
        <w:rPr>
          <w:iCs/>
        </w:rPr>
        <w:t>Период испоруке</w:t>
      </w:r>
      <w:r w:rsidRPr="00833F81">
        <w:rPr>
          <w:bCs/>
          <w:iCs/>
        </w:rPr>
        <w:t xml:space="preserve">: </w:t>
      </w:r>
      <w:r w:rsidRPr="00833F81">
        <w:rPr>
          <w:bCs/>
          <w:iCs/>
          <w:lang w:val="sr-Cyrl-CS"/>
        </w:rPr>
        <w:t xml:space="preserve">12 (дванаест) месеци од дана закључења овог Уговора, </w:t>
      </w:r>
      <w:r w:rsidRPr="00833F81">
        <w:rPr>
          <w:bCs/>
          <w:iCs/>
        </w:rPr>
        <w:t xml:space="preserve">у периоду од 00:00 часова до 24:00 часова </w:t>
      </w:r>
    </w:p>
    <w:p w:rsidR="00813A48" w:rsidRPr="00833F81" w:rsidRDefault="00813A48" w:rsidP="00813A48">
      <w:pPr>
        <w:keepNext/>
        <w:numPr>
          <w:ilvl w:val="0"/>
          <w:numId w:val="20"/>
        </w:numPr>
        <w:autoSpaceDE w:val="0"/>
        <w:autoSpaceDN w:val="0"/>
        <w:adjustRightInd w:val="0"/>
        <w:jc w:val="both"/>
        <w:rPr>
          <w:bCs/>
          <w:iCs/>
        </w:rPr>
      </w:pPr>
      <w:r w:rsidRPr="00833F81">
        <w:rPr>
          <w:iCs/>
        </w:rPr>
        <w:t xml:space="preserve">Укупна количина енергије: </w:t>
      </w:r>
      <w:r w:rsidRPr="00833F81">
        <w:rPr>
          <w:bCs/>
          <w:iCs/>
        </w:rPr>
        <w:t>на основу остврене потрошње Купца</w:t>
      </w:r>
    </w:p>
    <w:p w:rsidR="00813A48" w:rsidRPr="00833F81" w:rsidRDefault="00813A48" w:rsidP="00813A48">
      <w:pPr>
        <w:numPr>
          <w:ilvl w:val="0"/>
          <w:numId w:val="20"/>
        </w:numPr>
        <w:rPr>
          <w:iCs/>
        </w:rPr>
      </w:pPr>
      <w:r w:rsidRPr="00833F81">
        <w:t>Место испоруке: Обрачунско мерно место Купца прикљученo надистрибутивнисистем у категорији потрошње на ниском напону у складу са постојећимознакама ЕД (видети табелу у прилогу),</w:t>
      </w:r>
      <w:r w:rsidRPr="00833F81">
        <w:rPr>
          <w:iCs/>
        </w:rPr>
        <w:t xml:space="preserve"> укључујући и сва нова мерна места током периода снабдевања.</w:t>
      </w:r>
    </w:p>
    <w:p w:rsidR="00813A48" w:rsidRPr="00833F81" w:rsidRDefault="00813A48" w:rsidP="00813A48">
      <w:pPr>
        <w:autoSpaceDE w:val="0"/>
        <w:autoSpaceDN w:val="0"/>
        <w:adjustRightInd w:val="0"/>
        <w:ind w:firstLine="720"/>
        <w:jc w:val="both"/>
      </w:pPr>
      <w:r w:rsidRPr="00833F81">
        <w:t>Снабдевач се обавезује да врста и ниво квалитета испоручене електричне енегијебуде у складу са Правилима о раду преносног ситема и изменама и допунама Правилао раду преносног система (''Сл. гласник РС'' бр. 3/12 од 18.01.2012 год).Снабдевач се обавезује да испоручи електричну енергију у складу са Правилима ораду тржишта електричне енергије (''Сл. гласник РС'' бр. 120 од 21.12.2012. год),Правилима о раду преносног система и изменама и допунама Правила о радупреносног система (''Сл. гласник РС'' бр. 3/12 од 18.01.2012 год), Правилима о радудистрибутивног система и Уредбом о условима испоруке електричне енергије, односноу складу са свим важећим законским и подзаконским прописима који регулишуиспоруку електричне енергије.</w:t>
      </w:r>
    </w:p>
    <w:p w:rsidR="00813A48" w:rsidRDefault="00813A48" w:rsidP="00813A48">
      <w:pPr>
        <w:autoSpaceDE w:val="0"/>
        <w:autoSpaceDN w:val="0"/>
        <w:adjustRightInd w:val="0"/>
        <w:rPr>
          <w:b/>
          <w:bCs/>
        </w:rPr>
      </w:pPr>
    </w:p>
    <w:p w:rsidR="00813A48" w:rsidRPr="00833F81" w:rsidRDefault="00813A48" w:rsidP="00813A48">
      <w:pPr>
        <w:autoSpaceDE w:val="0"/>
        <w:autoSpaceDN w:val="0"/>
        <w:adjustRightInd w:val="0"/>
        <w:ind w:firstLine="720"/>
        <w:rPr>
          <w:b/>
          <w:bCs/>
        </w:rPr>
      </w:pPr>
      <w:r w:rsidRPr="00833F81">
        <w:rPr>
          <w:b/>
          <w:bCs/>
        </w:rPr>
        <w:t>Цена електричне енергије</w:t>
      </w:r>
    </w:p>
    <w:p w:rsidR="00813A48" w:rsidRPr="00833F81" w:rsidRDefault="00813A48" w:rsidP="00813A48">
      <w:pPr>
        <w:autoSpaceDE w:val="0"/>
        <w:autoSpaceDN w:val="0"/>
        <w:adjustRightInd w:val="0"/>
        <w:ind w:firstLine="720"/>
        <w:rPr>
          <w:b/>
          <w:bCs/>
        </w:rPr>
      </w:pPr>
    </w:p>
    <w:p w:rsidR="00813A48" w:rsidRPr="00833F81" w:rsidRDefault="00813A48" w:rsidP="00813A48">
      <w:pPr>
        <w:autoSpaceDE w:val="0"/>
        <w:autoSpaceDN w:val="0"/>
        <w:adjustRightInd w:val="0"/>
        <w:jc w:val="center"/>
        <w:rPr>
          <w:b/>
          <w:bCs/>
        </w:rPr>
      </w:pPr>
      <w:r w:rsidRPr="00833F81">
        <w:rPr>
          <w:b/>
          <w:bCs/>
        </w:rPr>
        <w:t>Члан 4.</w:t>
      </w:r>
    </w:p>
    <w:p w:rsidR="00813A48" w:rsidRPr="001D48D8" w:rsidRDefault="00813A48" w:rsidP="00813A48">
      <w:pPr>
        <w:ind w:firstLine="720"/>
        <w:jc w:val="both"/>
        <w:rPr>
          <w:rFonts w:eastAsia="Calibri"/>
        </w:rPr>
      </w:pPr>
      <w:r w:rsidRPr="001D48D8">
        <w:rPr>
          <w:rFonts w:eastAsia="Calibri"/>
        </w:rPr>
        <w:t xml:space="preserve">Укупна </w:t>
      </w:r>
      <w:r>
        <w:rPr>
          <w:rFonts w:eastAsia="Calibri"/>
        </w:rPr>
        <w:t>вредност набавке електричне енергије износи</w:t>
      </w:r>
      <w:r w:rsidRPr="001D48D8">
        <w:rPr>
          <w:rFonts w:eastAsia="Calibri"/>
        </w:rPr>
        <w:t>_____________________динара без ПДВ</w:t>
      </w:r>
      <w:r w:rsidRPr="001D48D8">
        <w:rPr>
          <w:rFonts w:eastAsia="Calibri"/>
          <w:lang w:val="sr-Cyrl-CS"/>
        </w:rPr>
        <w:t>, односно ___________________ динара са ПДВ.</w:t>
      </w:r>
    </w:p>
    <w:p w:rsidR="00813A48" w:rsidRPr="000407E7" w:rsidRDefault="00813A48" w:rsidP="00813A48">
      <w:pPr>
        <w:autoSpaceDE w:val="0"/>
        <w:autoSpaceDN w:val="0"/>
        <w:adjustRightInd w:val="0"/>
        <w:ind w:firstLine="720"/>
        <w:jc w:val="both"/>
      </w:pPr>
      <w:r w:rsidRPr="001D48D8">
        <w:t>Јединична Цена за испоручену електричну енергију износи</w:t>
      </w:r>
      <w:r w:rsidRPr="001D48D8">
        <w:rPr>
          <w:lang w:val="sr-Cyrl-CS"/>
        </w:rPr>
        <w:t>:</w:t>
      </w:r>
    </w:p>
    <w:p w:rsidR="00813A48" w:rsidRPr="00833F81" w:rsidRDefault="00813A48" w:rsidP="00813A48">
      <w:pPr>
        <w:autoSpaceDE w:val="0"/>
        <w:autoSpaceDN w:val="0"/>
        <w:adjustRightInd w:val="0"/>
        <w:ind w:firstLine="720"/>
        <w:jc w:val="both"/>
        <w:rPr>
          <w:lang w:val="sr-Cyrl-CS"/>
        </w:rPr>
      </w:pPr>
    </w:p>
    <w:tbl>
      <w:tblPr>
        <w:tblpPr w:leftFromText="180" w:rightFromText="180" w:vertAnchor="text" w:tblpX="108" w:tblpY="1"/>
        <w:tblOverlap w:val="never"/>
        <w:tblW w:w="9558" w:type="dxa"/>
        <w:tblLayout w:type="fixed"/>
        <w:tblLook w:val="0000" w:firstRow="0" w:lastRow="0" w:firstColumn="0" w:lastColumn="0" w:noHBand="0" w:noVBand="0"/>
      </w:tblPr>
      <w:tblGrid>
        <w:gridCol w:w="7479"/>
        <w:gridCol w:w="2079"/>
      </w:tblGrid>
      <w:tr w:rsidR="00813A48" w:rsidRPr="00833F81" w:rsidTr="00ED7C73">
        <w:tc>
          <w:tcPr>
            <w:tcW w:w="7479" w:type="dxa"/>
            <w:tcBorders>
              <w:top w:val="single" w:sz="4" w:space="0" w:color="000000"/>
              <w:left w:val="single" w:sz="4" w:space="0" w:color="000000"/>
              <w:bottom w:val="single" w:sz="4" w:space="0" w:color="000000"/>
            </w:tcBorders>
            <w:shd w:val="clear" w:color="auto" w:fill="D9D9D9"/>
          </w:tcPr>
          <w:p w:rsidR="00813A48" w:rsidRPr="00F66789" w:rsidRDefault="00813A48" w:rsidP="00813A48">
            <w:pPr>
              <w:snapToGrid w:val="0"/>
              <w:rPr>
                <w:rFonts w:eastAsia="TimesNewRomanPSMT"/>
                <w:b/>
                <w:bCs/>
                <w:i/>
                <w:lang w:val="ru-RU"/>
              </w:rPr>
            </w:pPr>
          </w:p>
          <w:p w:rsidR="00813A48" w:rsidRPr="00F66789" w:rsidRDefault="00813A48" w:rsidP="00813A48">
            <w:pPr>
              <w:rPr>
                <w:rFonts w:eastAsia="TimesNewRomanPSMT"/>
                <w:b/>
                <w:bCs/>
                <w:i/>
                <w:lang w:val="ru-RU"/>
              </w:rPr>
            </w:pPr>
            <w:r w:rsidRPr="00F66789">
              <w:rPr>
                <w:rFonts w:eastAsia="TimesNewRomanPSMT"/>
                <w:b/>
                <w:bCs/>
                <w:i/>
                <w:lang w:val="ru-RU"/>
              </w:rPr>
              <w:t xml:space="preserve">1. Јединична Цена за широку потрошњу </w:t>
            </w:r>
            <w:r w:rsidRPr="00F66789">
              <w:t xml:space="preserve"> за 1 KWh</w:t>
            </w:r>
            <w:r w:rsidRPr="00F66789">
              <w:rPr>
                <w:rFonts w:eastAsia="TimesNewRomanPSMT"/>
                <w:b/>
                <w:bCs/>
                <w:i/>
                <w:lang w:val="ru-RU"/>
              </w:rPr>
              <w:t xml:space="preserve"> :</w:t>
            </w:r>
          </w:p>
          <w:p w:rsidR="00813A48" w:rsidRPr="00F66789" w:rsidRDefault="00813A48" w:rsidP="00813A48">
            <w:pPr>
              <w:rPr>
                <w:rFonts w:eastAsia="TimesNewRomanPSMT"/>
                <w:bCs/>
                <w:color w:val="FF0000"/>
                <w:lang w:val="ru-RU"/>
              </w:rPr>
            </w:pPr>
          </w:p>
        </w:tc>
        <w:tc>
          <w:tcPr>
            <w:tcW w:w="2079" w:type="dxa"/>
            <w:tcBorders>
              <w:top w:val="single" w:sz="4" w:space="0" w:color="000000"/>
              <w:left w:val="single" w:sz="4" w:space="0" w:color="000000"/>
              <w:bottom w:val="single" w:sz="4" w:space="0" w:color="000000"/>
              <w:right w:val="single" w:sz="4" w:space="0" w:color="000000"/>
            </w:tcBorders>
            <w:shd w:val="clear" w:color="auto" w:fill="D9D9D9"/>
          </w:tcPr>
          <w:p w:rsidR="00813A48" w:rsidRPr="00F66789" w:rsidRDefault="00813A48" w:rsidP="00813A48">
            <w:pPr>
              <w:snapToGrid w:val="0"/>
              <w:jc w:val="both"/>
              <w:rPr>
                <w:rFonts w:eastAsia="TimesNewRomanPSMT"/>
                <w:bCs/>
                <w:color w:val="FF0000"/>
                <w:lang w:val="ru-RU"/>
              </w:rPr>
            </w:pPr>
          </w:p>
          <w:p w:rsidR="00813A48" w:rsidRPr="00F66789" w:rsidRDefault="00813A48" w:rsidP="00813A48">
            <w:pPr>
              <w:jc w:val="both"/>
              <w:rPr>
                <w:rFonts w:eastAsia="TimesNewRomanPSMT"/>
                <w:bCs/>
                <w:color w:val="FF0000"/>
                <w:lang w:val="ru-RU"/>
              </w:rPr>
            </w:pPr>
          </w:p>
        </w:tc>
      </w:tr>
      <w:tr w:rsidR="00813A48" w:rsidRPr="00833F81" w:rsidTr="00ED7C73">
        <w:tc>
          <w:tcPr>
            <w:tcW w:w="7479" w:type="dxa"/>
            <w:tcBorders>
              <w:top w:val="single" w:sz="4" w:space="0" w:color="000000"/>
              <w:left w:val="single" w:sz="4" w:space="0" w:color="000000"/>
              <w:bottom w:val="single" w:sz="4" w:space="0" w:color="000000"/>
            </w:tcBorders>
            <w:shd w:val="clear" w:color="auto" w:fill="auto"/>
          </w:tcPr>
          <w:p w:rsidR="00813A48" w:rsidRPr="00F66789" w:rsidRDefault="00813A48" w:rsidP="00813A48">
            <w:pPr>
              <w:snapToGrid w:val="0"/>
              <w:rPr>
                <w:rFonts w:eastAsia="TimesNewRomanPSMT"/>
                <w:bCs/>
              </w:rPr>
            </w:pPr>
            <w:r w:rsidRPr="00F66789">
              <w:rPr>
                <w:rFonts w:eastAsia="TimesNewRomanPSMT"/>
                <w:bCs/>
                <w:lang w:val="ru-RU"/>
              </w:rPr>
              <w:t xml:space="preserve">   Виша дн.тарифа </w:t>
            </w:r>
            <w:r w:rsidRPr="00F66789">
              <w:t>KWh     (цена без ПДВ-а)</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813A48" w:rsidRPr="00F66789" w:rsidRDefault="00813A48" w:rsidP="00813A48">
            <w:pPr>
              <w:snapToGrid w:val="0"/>
              <w:jc w:val="center"/>
              <w:rPr>
                <w:rFonts w:eastAsia="TimesNewRomanPSMT"/>
                <w:bCs/>
                <w:color w:val="FF0000"/>
                <w:lang w:val="ru-RU"/>
              </w:rPr>
            </w:pPr>
          </w:p>
        </w:tc>
      </w:tr>
      <w:tr w:rsidR="00813A48" w:rsidRPr="00833F81" w:rsidTr="00ED7C73">
        <w:tc>
          <w:tcPr>
            <w:tcW w:w="7479" w:type="dxa"/>
            <w:tcBorders>
              <w:top w:val="single" w:sz="4" w:space="0" w:color="000000"/>
              <w:left w:val="single" w:sz="4" w:space="0" w:color="000000"/>
              <w:bottom w:val="single" w:sz="4" w:space="0" w:color="000000"/>
            </w:tcBorders>
            <w:shd w:val="clear" w:color="auto" w:fill="auto"/>
          </w:tcPr>
          <w:p w:rsidR="00813A48" w:rsidRPr="00F66789" w:rsidRDefault="00813A48" w:rsidP="00813A48">
            <w:pPr>
              <w:snapToGrid w:val="0"/>
              <w:rPr>
                <w:rFonts w:eastAsia="TimesNewRomanPSMT"/>
                <w:bCs/>
                <w:lang w:val="ru-RU"/>
              </w:rPr>
            </w:pPr>
            <w:r w:rsidRPr="00F66789">
              <w:rPr>
                <w:rFonts w:eastAsia="TimesNewRomanPSMT"/>
                <w:bCs/>
                <w:lang w:val="ru-RU"/>
              </w:rPr>
              <w:t xml:space="preserve">   Нижа дн.тарифа </w:t>
            </w:r>
            <w:r w:rsidRPr="00F66789">
              <w:t>KWh  (цена без ПДВ-а)</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813A48" w:rsidRPr="00F66789" w:rsidRDefault="00813A48" w:rsidP="00813A48">
            <w:pPr>
              <w:snapToGrid w:val="0"/>
              <w:jc w:val="center"/>
              <w:rPr>
                <w:rFonts w:eastAsia="TimesNewRomanPSMT"/>
                <w:bCs/>
                <w:color w:val="FF0000"/>
                <w:lang w:val="ru-RU"/>
              </w:rPr>
            </w:pPr>
          </w:p>
        </w:tc>
      </w:tr>
      <w:tr w:rsidR="00813A48" w:rsidRPr="00833F81" w:rsidTr="00ED7C73">
        <w:tc>
          <w:tcPr>
            <w:tcW w:w="7479" w:type="dxa"/>
            <w:tcBorders>
              <w:top w:val="single" w:sz="4" w:space="0" w:color="000000"/>
              <w:left w:val="single" w:sz="4" w:space="0" w:color="000000"/>
              <w:bottom w:val="single" w:sz="4" w:space="0" w:color="000000"/>
            </w:tcBorders>
            <w:shd w:val="clear" w:color="auto" w:fill="auto"/>
          </w:tcPr>
          <w:p w:rsidR="00813A48" w:rsidRPr="00F66789" w:rsidRDefault="00813A48" w:rsidP="00FA19F1">
            <w:pPr>
              <w:snapToGrid w:val="0"/>
              <w:rPr>
                <w:rFonts w:eastAsia="TimesNewRomanPSMT"/>
                <w:bCs/>
              </w:rPr>
            </w:pPr>
            <w:r w:rsidRPr="00F66789">
              <w:rPr>
                <w:rFonts w:eastAsia="TimesNewRomanPSMT"/>
                <w:bCs/>
                <w:lang w:val="sr-Latn-BA"/>
              </w:rPr>
              <w:t xml:space="preserve">   Јединствена дн.тарифа </w:t>
            </w:r>
            <w:r w:rsidR="00FA19F1" w:rsidRPr="00F66789">
              <w:rPr>
                <w:rFonts w:eastAsia="TimesNewRomanPSMT"/>
                <w:bCs/>
                <w:lang w:val="sr-Cyrl-CS"/>
              </w:rPr>
              <w:t>- јавно осветлење</w:t>
            </w:r>
            <w:r w:rsidR="00FA19F1" w:rsidRPr="00F66789">
              <w:t xml:space="preserve"> </w:t>
            </w:r>
            <w:r w:rsidRPr="00F66789">
              <w:t xml:space="preserve"> KWh (цена без ПДВ-а)</w:t>
            </w:r>
          </w:p>
        </w:tc>
        <w:tc>
          <w:tcPr>
            <w:tcW w:w="2079" w:type="dxa"/>
            <w:tcBorders>
              <w:top w:val="single" w:sz="4" w:space="0" w:color="000000"/>
              <w:left w:val="single" w:sz="4" w:space="0" w:color="000000"/>
              <w:bottom w:val="single" w:sz="4" w:space="0" w:color="000000"/>
              <w:right w:val="single" w:sz="4" w:space="0" w:color="000000"/>
            </w:tcBorders>
            <w:shd w:val="clear" w:color="auto" w:fill="auto"/>
          </w:tcPr>
          <w:p w:rsidR="00813A48" w:rsidRPr="00F66789" w:rsidRDefault="00813A48" w:rsidP="00813A48">
            <w:pPr>
              <w:snapToGrid w:val="0"/>
              <w:jc w:val="both"/>
              <w:rPr>
                <w:rFonts w:eastAsia="TimesNewRomanPSMT"/>
                <w:bCs/>
                <w:color w:val="FF0000"/>
                <w:lang w:val="ru-RU"/>
              </w:rPr>
            </w:pPr>
          </w:p>
        </w:tc>
      </w:tr>
      <w:tr w:rsidR="00813A48" w:rsidRPr="00833F81" w:rsidTr="00813A48">
        <w:tc>
          <w:tcPr>
            <w:tcW w:w="9558" w:type="dxa"/>
            <w:gridSpan w:val="2"/>
            <w:tcBorders>
              <w:top w:val="single" w:sz="4" w:space="0" w:color="000000"/>
              <w:left w:val="single" w:sz="4" w:space="0" w:color="000000"/>
              <w:bottom w:val="single" w:sz="4" w:space="0" w:color="auto"/>
              <w:right w:val="single" w:sz="4" w:space="0" w:color="000000"/>
            </w:tcBorders>
            <w:shd w:val="clear" w:color="auto" w:fill="auto"/>
          </w:tcPr>
          <w:p w:rsidR="00813A48" w:rsidRPr="00F66789" w:rsidRDefault="00813A48" w:rsidP="00813A48">
            <w:pPr>
              <w:snapToGrid w:val="0"/>
              <w:jc w:val="both"/>
              <w:rPr>
                <w:rFonts w:eastAsia="TimesNewRomanPSMT"/>
                <w:bCs/>
                <w:i/>
                <w:lang w:val="ru-RU"/>
              </w:rPr>
            </w:pPr>
          </w:p>
          <w:p w:rsidR="00813A48" w:rsidRPr="00F66789" w:rsidRDefault="00813A48" w:rsidP="00813A48">
            <w:pPr>
              <w:snapToGrid w:val="0"/>
              <w:jc w:val="both"/>
              <w:rPr>
                <w:rFonts w:eastAsia="TimesNewRomanPSMT"/>
                <w:bCs/>
                <w:color w:val="FF0000"/>
                <w:lang w:val="ru-RU"/>
              </w:rPr>
            </w:pPr>
            <w:r w:rsidRPr="00F66789">
              <w:rPr>
                <w:rFonts w:eastAsia="TimesNewRomanPSMT"/>
                <w:bCs/>
                <w:i/>
                <w:lang w:val="ru-RU"/>
              </w:rPr>
              <w:t>Напомена: цена је у РСД.</w:t>
            </w:r>
          </w:p>
        </w:tc>
      </w:tr>
    </w:tbl>
    <w:p w:rsidR="00813A48" w:rsidRPr="00833F81" w:rsidRDefault="00813A48" w:rsidP="00813A48">
      <w:pPr>
        <w:jc w:val="both"/>
      </w:pPr>
    </w:p>
    <w:p w:rsidR="00813A48" w:rsidRPr="00833F81" w:rsidRDefault="00813A48" w:rsidP="00813A48">
      <w:pPr>
        <w:ind w:firstLine="720"/>
        <w:jc w:val="both"/>
      </w:pPr>
      <w:r w:rsidRPr="00833F81">
        <w:t xml:space="preserve">Јединична цена је исказана и у обрасцу Структура цене који је саставни део понуде снабдевача и саставни део овог уговора. </w:t>
      </w:r>
    </w:p>
    <w:p w:rsidR="00813A48" w:rsidRPr="00833F81" w:rsidRDefault="00813A48" w:rsidP="00813A48">
      <w:pPr>
        <w:ind w:firstLine="720"/>
        <w:jc w:val="both"/>
      </w:pPr>
      <w:r w:rsidRPr="00833F81">
        <w:t xml:space="preserve">Јединична Цена из понуде је фиксна за уговорени период. </w:t>
      </w:r>
    </w:p>
    <w:p w:rsidR="00813A48" w:rsidRPr="00833F81" w:rsidRDefault="00813A48" w:rsidP="00813A48">
      <w:pPr>
        <w:ind w:firstLine="720"/>
        <w:jc w:val="both"/>
        <w:rPr>
          <w:b/>
          <w:bCs/>
        </w:rPr>
      </w:pPr>
      <w:r w:rsidRPr="00833F81">
        <w:t>У цену из става 1. овог члана уговора нису урачунати трошкови акцизе,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ел.енергије</w:t>
      </w:r>
      <w:r w:rsidR="00F45099">
        <w:rPr>
          <w:lang w:val="sr-Cyrl-CS"/>
        </w:rPr>
        <w:t xml:space="preserve">, као ни трошкове накнаде за побољшања енергетске ефикасности </w:t>
      </w:r>
      <w:r w:rsidRPr="00833F81">
        <w:t>.</w:t>
      </w:r>
    </w:p>
    <w:p w:rsidR="00813A48" w:rsidRDefault="00813A48" w:rsidP="00813A48">
      <w:pPr>
        <w:jc w:val="both"/>
      </w:pPr>
      <w:r w:rsidRPr="00833F81">
        <w:t>Трошкове из става 3.</w:t>
      </w:r>
      <w:r w:rsidR="00A247EF">
        <w:rPr>
          <w:lang w:val="sr-Cyrl-CS"/>
        </w:rPr>
        <w:t xml:space="preserve">и става 5 </w:t>
      </w:r>
      <w:r w:rsidRPr="00833F81">
        <w:t xml:space="preserve"> овог члана уговора, Снабдевач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w:t>
      </w:r>
      <w:r w:rsidRPr="00833F81">
        <w:lastRenderedPageBreak/>
        <w:t>енергије и ценовника за приступ систему за дистрибуцију електричне енергије, а у складу са методологијама за одређивање цена објављених у ''Службеном гласнику РС''.</w:t>
      </w:r>
    </w:p>
    <w:p w:rsidR="00813A48" w:rsidRPr="000407E7" w:rsidRDefault="00813A48" w:rsidP="00813A48">
      <w:pPr>
        <w:ind w:firstLine="720"/>
        <w:jc w:val="both"/>
        <w:rPr>
          <w:rFonts w:eastAsia="Calibri"/>
          <w:lang w:val="sr-Cyrl-CS"/>
        </w:rPr>
      </w:pPr>
      <w:r w:rsidRPr="000407E7">
        <w:rPr>
          <w:rFonts w:eastAsia="Calibri"/>
        </w:rPr>
        <w:t xml:space="preserve">Укупна </w:t>
      </w:r>
      <w:r w:rsidRPr="000407E7">
        <w:rPr>
          <w:rFonts w:eastAsia="Calibri"/>
          <w:lang w:val="sr-Cyrl-CS"/>
        </w:rPr>
        <w:t xml:space="preserve">вредност набавке електричне енергије </w:t>
      </w:r>
      <w:r w:rsidRPr="000407E7">
        <w:rPr>
          <w:rFonts w:eastAsia="Calibri"/>
        </w:rPr>
        <w:t xml:space="preserve"> износи ________________________динара без ПДВ</w:t>
      </w:r>
      <w:r w:rsidRPr="000407E7">
        <w:rPr>
          <w:rFonts w:eastAsia="Calibri"/>
          <w:lang w:val="sr-Cyrl-CS"/>
        </w:rPr>
        <w:t>, односно _______________________________ динара са ПДВ-ом.</w:t>
      </w:r>
    </w:p>
    <w:p w:rsidR="00813A48" w:rsidRPr="000407E7" w:rsidRDefault="00813A48" w:rsidP="00813A48">
      <w:pPr>
        <w:jc w:val="both"/>
        <w:rPr>
          <w:lang w:val="sr-Cyrl-CS"/>
        </w:rPr>
      </w:pPr>
      <w:r w:rsidRPr="000407E7">
        <w:rPr>
          <w:lang w:val="sr-Cyrl-CS"/>
        </w:rPr>
        <w:t>Укупна процењена вредност за потпуно снабдевање елек</w:t>
      </w:r>
      <w:r>
        <w:rPr>
          <w:lang w:val="sr-Cyrl-CS"/>
        </w:rPr>
        <w:t>т</w:t>
      </w:r>
      <w:r w:rsidRPr="000407E7">
        <w:rPr>
          <w:lang w:val="sr-Cyrl-CS"/>
        </w:rPr>
        <w:t>ричном енергијом / рачунају</w:t>
      </w:r>
      <w:r w:rsidRPr="000407E7">
        <w:rPr>
          <w:lang w:val="sr-Latn-BA"/>
        </w:rPr>
        <w:t>ћ</w:t>
      </w:r>
      <w:r w:rsidRPr="000407E7">
        <w:rPr>
          <w:lang w:val="sr-Cyrl-CS"/>
        </w:rPr>
        <w:t xml:space="preserve">и ставке из става 1 и става </w:t>
      </w:r>
      <w:r w:rsidRPr="000407E7">
        <w:t>5</w:t>
      </w:r>
      <w:r w:rsidRPr="000407E7">
        <w:rPr>
          <w:lang w:val="sr-Cyrl-CS"/>
        </w:rPr>
        <w:t xml:space="preserve"> овог уговора / износи </w:t>
      </w:r>
      <w:r w:rsidRPr="00ED7C73">
        <w:rPr>
          <w:highlight w:val="darkGray"/>
          <w:lang w:val="sr-Cyrl-CS"/>
        </w:rPr>
        <w:t>______________</w:t>
      </w:r>
      <w:r w:rsidRPr="000407E7">
        <w:rPr>
          <w:lang w:val="sr-Cyrl-CS"/>
        </w:rPr>
        <w:t xml:space="preserve"> динара без ПДВ-а, односно </w:t>
      </w:r>
      <w:r w:rsidRPr="00ED7C73">
        <w:rPr>
          <w:highlight w:val="darkGray"/>
          <w:lang w:val="sr-Cyrl-CS"/>
        </w:rPr>
        <w:t>___________________</w:t>
      </w:r>
      <w:r w:rsidRPr="000407E7">
        <w:rPr>
          <w:lang w:val="sr-Cyrl-CS"/>
        </w:rPr>
        <w:t xml:space="preserve"> са ПДВ-ом / </w:t>
      </w:r>
      <w:r w:rsidRPr="000407E7">
        <w:rPr>
          <w:b/>
          <w:lang w:val="sr-Cyrl-CS"/>
        </w:rPr>
        <w:t>попуњава наручилац</w:t>
      </w:r>
      <w:r w:rsidRPr="000407E7">
        <w:rPr>
          <w:lang w:val="sr-Cyrl-CS"/>
        </w:rPr>
        <w:t>/</w:t>
      </w:r>
    </w:p>
    <w:p w:rsidR="00813A48" w:rsidRPr="00F66789" w:rsidRDefault="00813A48" w:rsidP="00813A48">
      <w:pPr>
        <w:ind w:firstLine="720"/>
        <w:jc w:val="both"/>
        <w:rPr>
          <w:lang w:val="sr-Cyrl-CS"/>
        </w:rPr>
      </w:pPr>
      <w:r w:rsidRPr="00F66789">
        <w:rPr>
          <w:bCs/>
          <w:lang w:val="sr-Cyrl-CS"/>
        </w:rPr>
        <w:t>Средства у износу до _______________ динара за реализацију овог уговора обезбеђена су Одлуком о буџету општине Алексинац за 20</w:t>
      </w:r>
      <w:r w:rsidR="00911F40" w:rsidRPr="00F66789">
        <w:rPr>
          <w:bCs/>
          <w:lang w:val="sr-Cyrl-CS"/>
        </w:rPr>
        <w:t>20</w:t>
      </w:r>
      <w:r w:rsidRPr="00F66789">
        <w:rPr>
          <w:bCs/>
          <w:lang w:val="sr-Cyrl-CS"/>
        </w:rPr>
        <w:t xml:space="preserve"> годину и Финансијским планом </w:t>
      </w:r>
      <w:r w:rsidR="00F630D6" w:rsidRPr="00F66789">
        <w:rPr>
          <w:bCs/>
          <w:lang w:val="sr-Cyrl-CS"/>
        </w:rPr>
        <w:t xml:space="preserve"> Спортско рекреативног центра Алексинац ,, С</w:t>
      </w:r>
      <w:r w:rsidR="00B108AC" w:rsidRPr="00F66789">
        <w:rPr>
          <w:bCs/>
          <w:lang w:val="sr-Cyrl-CS"/>
        </w:rPr>
        <w:t>РЦА</w:t>
      </w:r>
      <w:r w:rsidR="00F630D6" w:rsidRPr="00F66789">
        <w:rPr>
          <w:bCs/>
          <w:lang w:val="sr-Cyrl-CS"/>
        </w:rPr>
        <w:t>,,</w:t>
      </w:r>
      <w:r w:rsidRPr="00F66789">
        <w:rPr>
          <w:bCs/>
          <w:lang w:val="sr-Cyrl-CS"/>
        </w:rPr>
        <w:t xml:space="preserve"> за 20</w:t>
      </w:r>
      <w:r w:rsidR="00911F40" w:rsidRPr="00F66789">
        <w:rPr>
          <w:bCs/>
          <w:lang w:val="sr-Cyrl-CS"/>
        </w:rPr>
        <w:t>20</w:t>
      </w:r>
      <w:r w:rsidRPr="00F66789">
        <w:rPr>
          <w:bCs/>
          <w:lang w:val="sr-Cyrl-CS"/>
        </w:rPr>
        <w:t xml:space="preserve"> годину </w:t>
      </w:r>
      <w:r w:rsidRPr="00F66789">
        <w:rPr>
          <w:lang w:val="sr-Cyrl-CS"/>
        </w:rPr>
        <w:t xml:space="preserve">/ </w:t>
      </w:r>
      <w:r w:rsidRPr="00F66789">
        <w:rPr>
          <w:b/>
          <w:lang w:val="sr-Cyrl-CS"/>
        </w:rPr>
        <w:t>попуњава наручилац</w:t>
      </w:r>
      <w:r w:rsidRPr="00F66789">
        <w:rPr>
          <w:lang w:val="sr-Cyrl-CS"/>
        </w:rPr>
        <w:t>/.</w:t>
      </w:r>
    </w:p>
    <w:p w:rsidR="00813A48" w:rsidRPr="000407E7" w:rsidRDefault="00813A48" w:rsidP="00813A48">
      <w:pPr>
        <w:ind w:firstLine="720"/>
        <w:jc w:val="both"/>
        <w:rPr>
          <w:bCs/>
          <w:lang w:val="sr-Cyrl-CS"/>
        </w:rPr>
      </w:pPr>
      <w:r w:rsidRPr="00F66789">
        <w:rPr>
          <w:bCs/>
          <w:lang w:val="sr-Cyrl-CS"/>
        </w:rPr>
        <w:t>Средства у износу до _______________ динара за реализацију  овог уговора  која се односи за 202</w:t>
      </w:r>
      <w:r w:rsidR="007B39AD" w:rsidRPr="00F66789">
        <w:rPr>
          <w:bCs/>
          <w:lang w:val="sr-Cyrl-CS"/>
        </w:rPr>
        <w:t>1</w:t>
      </w:r>
      <w:r w:rsidRPr="00F66789">
        <w:rPr>
          <w:bCs/>
          <w:lang w:val="sr-Cyrl-CS"/>
        </w:rPr>
        <w:t xml:space="preserve"> годину биће обезбеђења Одлуком о буџету Општине Алексинац за 202</w:t>
      </w:r>
      <w:r w:rsidR="007B39AD" w:rsidRPr="00F66789">
        <w:rPr>
          <w:bCs/>
          <w:lang w:val="sr-Cyrl-CS"/>
        </w:rPr>
        <w:t>1</w:t>
      </w:r>
      <w:r w:rsidRPr="00F66789">
        <w:rPr>
          <w:bCs/>
          <w:lang w:val="sr-Cyrl-CS"/>
        </w:rPr>
        <w:t xml:space="preserve">. годину и одговарајућем финансијаском планом </w:t>
      </w:r>
      <w:r w:rsidR="00F630D6" w:rsidRPr="00F66789">
        <w:rPr>
          <w:bCs/>
          <w:lang w:val="sr-Cyrl-CS"/>
        </w:rPr>
        <w:t>Спортско рекреативног центра Алексинац ,, С</w:t>
      </w:r>
      <w:r w:rsidR="00B108AC" w:rsidRPr="00F66789">
        <w:rPr>
          <w:bCs/>
          <w:lang w:val="sr-Cyrl-CS"/>
        </w:rPr>
        <w:t>РЦА</w:t>
      </w:r>
      <w:r w:rsidR="00F630D6" w:rsidRPr="00F66789">
        <w:rPr>
          <w:bCs/>
          <w:lang w:val="sr-Cyrl-CS"/>
        </w:rPr>
        <w:t xml:space="preserve">,, </w:t>
      </w:r>
      <w:r w:rsidRPr="00F66789">
        <w:rPr>
          <w:bCs/>
          <w:lang w:val="sr-Cyrl-CS"/>
        </w:rPr>
        <w:t>за 202</w:t>
      </w:r>
      <w:r w:rsidR="007B39AD" w:rsidRPr="00F66789">
        <w:rPr>
          <w:bCs/>
          <w:lang w:val="sr-Cyrl-CS"/>
        </w:rPr>
        <w:t>1</w:t>
      </w:r>
      <w:r w:rsidRPr="00F66789">
        <w:rPr>
          <w:bCs/>
          <w:lang w:val="sr-Cyrl-CS"/>
        </w:rPr>
        <w:t xml:space="preserve"> годину, у супротном, уговор престаје да важи без накнаде штете због немогућности преузимања и плаћање обавеза од стране Наручиоца</w:t>
      </w:r>
      <w:r w:rsidRPr="00F66789">
        <w:rPr>
          <w:lang w:val="sr-Cyrl-CS"/>
        </w:rPr>
        <w:t xml:space="preserve">/ </w:t>
      </w:r>
      <w:r w:rsidRPr="00F66789">
        <w:rPr>
          <w:b/>
          <w:lang w:val="sr-Cyrl-CS"/>
        </w:rPr>
        <w:t>попуњава наручилац</w:t>
      </w:r>
      <w:r w:rsidRPr="00F66789">
        <w:rPr>
          <w:lang w:val="sr-Cyrl-CS"/>
        </w:rPr>
        <w:t>/</w:t>
      </w:r>
      <w:r w:rsidRPr="00F66789">
        <w:rPr>
          <w:bCs/>
          <w:lang w:val="sr-Cyrl-CS"/>
        </w:rPr>
        <w:t>.</w:t>
      </w:r>
    </w:p>
    <w:p w:rsidR="00813A48" w:rsidRDefault="00813A48" w:rsidP="00813A48">
      <w:pPr>
        <w:ind w:firstLine="720"/>
        <w:rPr>
          <w:bCs/>
          <w:lang w:val="sr-Cyrl-CS"/>
        </w:rPr>
      </w:pPr>
      <w:r w:rsidRPr="000407E7">
        <w:rPr>
          <w:bCs/>
          <w:lang w:val="sr-Cyrl-C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за 5% првобитно закљученог уговора, а што ће бити регулисано анексом уговора.</w:t>
      </w:r>
    </w:p>
    <w:p w:rsidR="00813A48" w:rsidRPr="00911F40" w:rsidRDefault="00813A48" w:rsidP="00911F40">
      <w:pPr>
        <w:jc w:val="both"/>
        <w:rPr>
          <w:lang w:val="sr-Latn-BA"/>
        </w:rPr>
      </w:pPr>
    </w:p>
    <w:p w:rsidR="00813A48" w:rsidRPr="00833F81" w:rsidRDefault="00813A48" w:rsidP="00813A48">
      <w:pPr>
        <w:autoSpaceDE w:val="0"/>
        <w:autoSpaceDN w:val="0"/>
        <w:adjustRightInd w:val="0"/>
        <w:ind w:firstLine="720"/>
        <w:rPr>
          <w:b/>
          <w:bCs/>
        </w:rPr>
      </w:pPr>
      <w:r w:rsidRPr="00833F81">
        <w:rPr>
          <w:b/>
          <w:bCs/>
        </w:rPr>
        <w:t>Место испоруке</w:t>
      </w:r>
    </w:p>
    <w:p w:rsidR="00813A48" w:rsidRPr="00833F81" w:rsidRDefault="00813A48" w:rsidP="00813A48">
      <w:pPr>
        <w:autoSpaceDE w:val="0"/>
        <w:autoSpaceDN w:val="0"/>
        <w:adjustRightInd w:val="0"/>
        <w:jc w:val="center"/>
        <w:rPr>
          <w:b/>
          <w:bCs/>
        </w:rPr>
      </w:pPr>
    </w:p>
    <w:p w:rsidR="00813A48" w:rsidRPr="00833F81" w:rsidRDefault="00813A48" w:rsidP="00813A48">
      <w:pPr>
        <w:autoSpaceDE w:val="0"/>
        <w:autoSpaceDN w:val="0"/>
        <w:adjustRightInd w:val="0"/>
        <w:jc w:val="center"/>
        <w:rPr>
          <w:b/>
          <w:bCs/>
        </w:rPr>
      </w:pPr>
      <w:r w:rsidRPr="00833F81">
        <w:rPr>
          <w:b/>
          <w:bCs/>
        </w:rPr>
        <w:t>Члан 5.</w:t>
      </w:r>
    </w:p>
    <w:p w:rsidR="00813A48" w:rsidRPr="00833F81" w:rsidRDefault="00813A48" w:rsidP="00813A48">
      <w:pPr>
        <w:autoSpaceDE w:val="0"/>
        <w:autoSpaceDN w:val="0"/>
        <w:adjustRightInd w:val="0"/>
        <w:ind w:firstLine="720"/>
        <w:jc w:val="both"/>
        <w:rPr>
          <w:b/>
          <w:bCs/>
        </w:rPr>
      </w:pPr>
      <w:r w:rsidRPr="00833F81">
        <w:t xml:space="preserve">Снабдевач се обавезује да испоручи добра из члана 2.1. овог уговора у свему под условима из конкурсне документације и прихваћене понуде. </w:t>
      </w:r>
    </w:p>
    <w:p w:rsidR="00813A48" w:rsidRPr="00833F81" w:rsidRDefault="00813A48" w:rsidP="00813A48">
      <w:pPr>
        <w:jc w:val="both"/>
        <w:rPr>
          <w:iCs/>
        </w:rPr>
      </w:pPr>
      <w:r w:rsidRPr="00833F81">
        <w:t>Места испоруке су постојећа обрачунска мерна места Наручиоца прикључена на дистрибутивни систем у категорији потрошње на ниском напону у складу са ознакама ЕД из техничке спецификације,</w:t>
      </w:r>
      <w:r w:rsidRPr="00833F81">
        <w:rPr>
          <w:iCs/>
        </w:rPr>
        <w:t xml:space="preserve"> укључујући и сва нова мерна места током периода снабдевања.</w:t>
      </w:r>
    </w:p>
    <w:p w:rsidR="00813A48" w:rsidRPr="00833F81" w:rsidRDefault="00813A48" w:rsidP="00813A48">
      <w:pPr>
        <w:autoSpaceDE w:val="0"/>
        <w:autoSpaceDN w:val="0"/>
        <w:adjustRightInd w:val="0"/>
        <w:jc w:val="both"/>
        <w:rPr>
          <w:b/>
          <w:bCs/>
        </w:rPr>
      </w:pPr>
    </w:p>
    <w:p w:rsidR="00813A48" w:rsidRPr="00833F81" w:rsidRDefault="00813A48" w:rsidP="00813A48">
      <w:pPr>
        <w:autoSpaceDE w:val="0"/>
        <w:autoSpaceDN w:val="0"/>
        <w:adjustRightInd w:val="0"/>
        <w:ind w:firstLine="720"/>
        <w:jc w:val="both"/>
      </w:pPr>
      <w:r w:rsidRPr="00833F81">
        <w:t xml:space="preserve">Снабдевач сноси све ризике, као и све припадајуће и зависне трошкове у вези са преносом и испоруком електричне енергије до места испоруке. </w:t>
      </w:r>
    </w:p>
    <w:p w:rsidR="00813A48" w:rsidRPr="00833F81" w:rsidRDefault="00813A48" w:rsidP="00813A48">
      <w:pPr>
        <w:autoSpaceDE w:val="0"/>
        <w:autoSpaceDN w:val="0"/>
        <w:adjustRightInd w:val="0"/>
        <w:jc w:val="both"/>
      </w:pPr>
      <w:r w:rsidRPr="00833F81">
        <w:t>Снабдевач је дужан да пре испоруке закључи :</w:t>
      </w:r>
    </w:p>
    <w:p w:rsidR="00813A48" w:rsidRPr="00833F81" w:rsidRDefault="00813A48" w:rsidP="00813A48">
      <w:pPr>
        <w:autoSpaceDE w:val="0"/>
        <w:autoSpaceDN w:val="0"/>
        <w:adjustRightInd w:val="0"/>
        <w:jc w:val="both"/>
      </w:pPr>
      <w:r w:rsidRPr="00833F81">
        <w:t xml:space="preserve"> - Уговор о приступу систему са оператором система на који су објекти крајњег купца прикључени и </w:t>
      </w:r>
    </w:p>
    <w:p w:rsidR="00813A48" w:rsidRPr="00833F81" w:rsidRDefault="00813A48" w:rsidP="00813A48">
      <w:pPr>
        <w:autoSpaceDE w:val="0"/>
        <w:autoSpaceDN w:val="0"/>
        <w:adjustRightInd w:val="0"/>
        <w:jc w:val="both"/>
      </w:pPr>
      <w:r w:rsidRPr="00833F81">
        <w:t xml:space="preserve"> -Уговор којим преузима балансну одговорност за места примопредаје наручиоца.</w:t>
      </w:r>
    </w:p>
    <w:p w:rsidR="00813A48" w:rsidRDefault="00813A48" w:rsidP="00813A48">
      <w:pPr>
        <w:autoSpaceDE w:val="0"/>
        <w:autoSpaceDN w:val="0"/>
        <w:adjustRightInd w:val="0"/>
        <w:ind w:firstLine="720"/>
        <w:jc w:val="both"/>
        <w:rPr>
          <w:b/>
          <w:bCs/>
        </w:rPr>
      </w:pPr>
    </w:p>
    <w:p w:rsidR="00813A48" w:rsidRDefault="00813A48" w:rsidP="00813A48">
      <w:pPr>
        <w:autoSpaceDE w:val="0"/>
        <w:autoSpaceDN w:val="0"/>
        <w:adjustRightInd w:val="0"/>
        <w:ind w:firstLine="720"/>
        <w:jc w:val="both"/>
        <w:rPr>
          <w:b/>
          <w:bCs/>
        </w:rPr>
      </w:pPr>
    </w:p>
    <w:p w:rsidR="00813A48" w:rsidRPr="00833F81" w:rsidRDefault="00813A48" w:rsidP="00813A48">
      <w:pPr>
        <w:autoSpaceDE w:val="0"/>
        <w:autoSpaceDN w:val="0"/>
        <w:adjustRightInd w:val="0"/>
        <w:ind w:firstLine="720"/>
        <w:jc w:val="both"/>
        <w:rPr>
          <w:b/>
          <w:bCs/>
        </w:rPr>
      </w:pPr>
      <w:r w:rsidRPr="00833F81">
        <w:rPr>
          <w:b/>
          <w:bCs/>
        </w:rPr>
        <w:t>Обрачун утрошене електричне енергије</w:t>
      </w:r>
    </w:p>
    <w:p w:rsidR="00813A48" w:rsidRPr="00833F81" w:rsidRDefault="00813A48" w:rsidP="00813A48">
      <w:pPr>
        <w:autoSpaceDE w:val="0"/>
        <w:autoSpaceDN w:val="0"/>
        <w:adjustRightInd w:val="0"/>
        <w:jc w:val="both"/>
        <w:rPr>
          <w:b/>
          <w:bCs/>
        </w:rPr>
      </w:pPr>
    </w:p>
    <w:p w:rsidR="00813A48" w:rsidRPr="00833F81" w:rsidRDefault="00813A48" w:rsidP="00813A48">
      <w:pPr>
        <w:autoSpaceDE w:val="0"/>
        <w:autoSpaceDN w:val="0"/>
        <w:adjustRightInd w:val="0"/>
        <w:jc w:val="center"/>
        <w:rPr>
          <w:b/>
          <w:bCs/>
        </w:rPr>
      </w:pPr>
      <w:r w:rsidRPr="00833F81">
        <w:rPr>
          <w:b/>
          <w:bCs/>
        </w:rPr>
        <w:t>Члан 6.</w:t>
      </w:r>
    </w:p>
    <w:p w:rsidR="00813A48" w:rsidRPr="00833F81" w:rsidRDefault="00813A48" w:rsidP="00813A48">
      <w:pPr>
        <w:autoSpaceDE w:val="0"/>
        <w:autoSpaceDN w:val="0"/>
        <w:adjustRightInd w:val="0"/>
        <w:ind w:firstLine="720"/>
        <w:jc w:val="both"/>
      </w:pPr>
      <w:r w:rsidRPr="00833F81">
        <w:t>Достављена оригинална фактура наручиоцу представља основ за плаћање уговорне и потрошене електричне енергије.</w:t>
      </w:r>
    </w:p>
    <w:p w:rsidR="00813A48" w:rsidRPr="00833F81" w:rsidRDefault="00813A48" w:rsidP="00813A48">
      <w:pPr>
        <w:autoSpaceDE w:val="0"/>
        <w:autoSpaceDN w:val="0"/>
        <w:adjustRightInd w:val="0"/>
        <w:ind w:firstLine="720"/>
        <w:jc w:val="both"/>
      </w:pPr>
      <w:r w:rsidRPr="00833F81">
        <w:t>Снабдевач је у обавези да очитавање потрошње на свим мерним местима врши једном месечном као и обрачун и фактурисање по уговореним количинама.</w:t>
      </w:r>
    </w:p>
    <w:p w:rsidR="00813A48" w:rsidRPr="00833F81" w:rsidRDefault="00813A48" w:rsidP="00813A48">
      <w:pPr>
        <w:autoSpaceDE w:val="0"/>
        <w:autoSpaceDN w:val="0"/>
        <w:adjustRightInd w:val="0"/>
        <w:jc w:val="both"/>
      </w:pPr>
      <w:r w:rsidRPr="00833F81">
        <w:t>Фактура треба садржати све појединачне обрачуне и рачуне за свако мерно место понаособ, као и укупан рачун.</w:t>
      </w:r>
    </w:p>
    <w:p w:rsidR="00813A48" w:rsidRPr="00833F81" w:rsidRDefault="00813A48" w:rsidP="00813A48">
      <w:pPr>
        <w:autoSpaceDE w:val="0"/>
        <w:autoSpaceDN w:val="0"/>
        <w:adjustRightInd w:val="0"/>
        <w:ind w:firstLine="720"/>
        <w:jc w:val="both"/>
      </w:pPr>
      <w:r w:rsidRPr="00833F81">
        <w:t>Обрачун утрошене електричне енергије обухвата једномесечну потрошњу.</w:t>
      </w:r>
    </w:p>
    <w:p w:rsidR="00813A48" w:rsidRPr="00833F81" w:rsidRDefault="00813A48" w:rsidP="00813A48">
      <w:pPr>
        <w:autoSpaceDE w:val="0"/>
        <w:autoSpaceDN w:val="0"/>
        <w:adjustRightInd w:val="0"/>
        <w:jc w:val="both"/>
      </w:pPr>
      <w:r w:rsidRPr="00833F81">
        <w:t>Израда фактура за утрошену електричну енергију, као и достава на адресу Купца се неће накнадно обрачунавати већ је то трошак Снабдевача.</w:t>
      </w:r>
    </w:p>
    <w:p w:rsidR="00813A48" w:rsidRPr="00833F81" w:rsidRDefault="00813A48" w:rsidP="00813A48">
      <w:pPr>
        <w:autoSpaceDE w:val="0"/>
        <w:autoSpaceDN w:val="0"/>
        <w:adjustRightInd w:val="0"/>
        <w:jc w:val="both"/>
      </w:pPr>
      <w:r w:rsidRPr="00833F81">
        <w:t>Наручилац има право да уложи приговор на потрошњу из рачуна у року од 8 дана од дана пријема истог, а Снабдевач је дужан да на исти приговор одговори у року од 5 дана од пријема истог.</w:t>
      </w:r>
    </w:p>
    <w:p w:rsidR="00813A48" w:rsidRPr="00833F81" w:rsidRDefault="00813A48" w:rsidP="00813A48">
      <w:pPr>
        <w:autoSpaceDE w:val="0"/>
        <w:autoSpaceDN w:val="0"/>
        <w:adjustRightInd w:val="0"/>
        <w:ind w:firstLine="720"/>
        <w:jc w:val="both"/>
      </w:pPr>
      <w:r w:rsidRPr="00833F81">
        <w:t>Трошкови додатних провера и обиласка мерних места, као и обраде приговора обавеза су и трошак Снабдевача.</w:t>
      </w:r>
    </w:p>
    <w:p w:rsidR="00813A48" w:rsidRPr="00833F81" w:rsidRDefault="00813A48" w:rsidP="00813A48">
      <w:pPr>
        <w:autoSpaceDE w:val="0"/>
        <w:autoSpaceDN w:val="0"/>
        <w:adjustRightInd w:val="0"/>
        <w:jc w:val="both"/>
      </w:pPr>
      <w:r w:rsidRPr="00833F81">
        <w:lastRenderedPageBreak/>
        <w:t>Наручилац се обавезује да у року од 10 дана (не краћем од 1</w:t>
      </w:r>
      <w:r w:rsidRPr="00833F81">
        <w:rPr>
          <w:lang w:val="sr-Latn-BA"/>
        </w:rPr>
        <w:t>0</w:t>
      </w:r>
      <w:r w:rsidRPr="00833F81">
        <w:t xml:space="preserve"> дана од пријема фактуре) по пријему исправне фактуре плати цену за испоручену електричну енергију и то на рачун снабдевача бр</w:t>
      </w:r>
      <w:r w:rsidRPr="00945ED5">
        <w:t>._____________________________</w:t>
      </w:r>
      <w:r>
        <w:t>___________________</w:t>
      </w:r>
      <w:r w:rsidRPr="00945ED5">
        <w:t>.</w:t>
      </w:r>
    </w:p>
    <w:p w:rsidR="00813A48" w:rsidRPr="00833F81" w:rsidRDefault="00813A48" w:rsidP="00813A48">
      <w:pPr>
        <w:autoSpaceDE w:val="0"/>
        <w:autoSpaceDN w:val="0"/>
        <w:adjustRightInd w:val="0"/>
        <w:jc w:val="both"/>
      </w:pPr>
    </w:p>
    <w:p w:rsidR="00813A48" w:rsidRPr="00833F81" w:rsidRDefault="00813A48" w:rsidP="00813A48">
      <w:pPr>
        <w:autoSpaceDE w:val="0"/>
        <w:autoSpaceDN w:val="0"/>
        <w:adjustRightInd w:val="0"/>
        <w:jc w:val="center"/>
        <w:rPr>
          <w:b/>
          <w:bCs/>
        </w:rPr>
      </w:pPr>
      <w:r w:rsidRPr="00833F81">
        <w:rPr>
          <w:b/>
          <w:bCs/>
        </w:rPr>
        <w:t>Члан 7.</w:t>
      </w:r>
    </w:p>
    <w:p w:rsidR="00813A48" w:rsidRPr="007B39AD" w:rsidRDefault="00813A48" w:rsidP="007B39AD">
      <w:pPr>
        <w:ind w:firstLine="720"/>
        <w:jc w:val="both"/>
        <w:rPr>
          <w:lang w:val="sr-Cyrl-CS"/>
        </w:rPr>
      </w:pPr>
      <w:r w:rsidRPr="00F66789">
        <w:t xml:space="preserve">Снабдевач је дужан да на дан закључења уговора, а најкасније у року од 15 дана од дана закључења уговора, достави Наручиоцу </w:t>
      </w:r>
      <w:r w:rsidRPr="00F66789">
        <w:rPr>
          <w:lang w:val="sr-Latn-BA"/>
        </w:rPr>
        <w:t>-</w:t>
      </w:r>
      <w:r w:rsidR="007B39AD" w:rsidRPr="00F66789">
        <w:rPr>
          <w:lang w:val="sr-Cyrl-CS"/>
        </w:rPr>
        <w:t xml:space="preserve">Спортско рекреативни центар Алексинац,,СРЦА“, улица Душана Тривунца 54, 18220 </w:t>
      </w:r>
      <w:r w:rsidR="007B39AD" w:rsidRPr="00F66789">
        <w:rPr>
          <w:color w:val="auto"/>
          <w:lang w:val="sr-Cyrl-CS"/>
        </w:rPr>
        <w:t>Алексинац</w:t>
      </w:r>
      <w:r w:rsidR="00F66789">
        <w:rPr>
          <w:color w:val="auto"/>
        </w:rPr>
        <w:t xml:space="preserve"> </w:t>
      </w:r>
      <w:r w:rsidRPr="00F66789">
        <w:rPr>
          <w:b/>
          <w:u w:val="single"/>
        </w:rPr>
        <w:t>средство финансијског обезбеђења</w:t>
      </w:r>
      <w:r w:rsidRPr="00F66789">
        <w:rPr>
          <w:b/>
          <w:u w:val="single"/>
          <w:lang w:val="sr-Cyrl-CS"/>
        </w:rPr>
        <w:t xml:space="preserve"> за добро извршење посла</w:t>
      </w:r>
      <w:r w:rsidRPr="00F66789">
        <w:t xml:space="preserve"> достави</w:t>
      </w:r>
      <w:r w:rsidRPr="00F66789">
        <w:rPr>
          <w:lang w:val="sr-Cyrl-CS"/>
        </w:rPr>
        <w:t xml:space="preserve"> наручиоцу бланко сопствену</w:t>
      </w:r>
      <w:r w:rsidRPr="00F66789">
        <w:t xml:space="preserve"> меницу </w:t>
      </w:r>
      <w:r w:rsidRPr="00F66789">
        <w:rPr>
          <w:bCs/>
        </w:rPr>
        <w:t>у висини од 10% одвредности закљученог уговора без ПДВ-а.</w:t>
      </w:r>
    </w:p>
    <w:p w:rsidR="00813A48" w:rsidRPr="00833F81" w:rsidRDefault="00813A48" w:rsidP="00813A48">
      <w:pPr>
        <w:ind w:firstLine="720"/>
        <w:jc w:val="both"/>
        <w:rPr>
          <w:rFonts w:eastAsia="TimesNewRomanPSMT"/>
          <w:bCs/>
          <w:iCs/>
          <w:lang w:val="sr-Cyrl-CS"/>
        </w:rPr>
      </w:pPr>
      <w:r w:rsidRPr="00833F81">
        <w:rPr>
          <w:rFonts w:eastAsia="TimesNewRomanPSMT"/>
          <w:bCs/>
          <w:iCs/>
          <w:lang w:val="sr-Cyrl-CS"/>
        </w:rPr>
        <w:t>Бланко сопствен</w:t>
      </w:r>
      <w:r w:rsidRPr="00833F81">
        <w:rPr>
          <w:rFonts w:eastAsia="TimesNewRomanPSMT"/>
          <w:bCs/>
          <w:iCs/>
        </w:rPr>
        <w:t>a</w:t>
      </w:r>
      <w:r w:rsidRPr="00833F81">
        <w:rPr>
          <w:rFonts w:eastAsia="TimesNewRomanPSMT"/>
          <w:bCs/>
          <w:iCs/>
          <w:lang w:val="sr-Cyrl-CS"/>
        </w:rPr>
        <w:t xml:space="preserve"> мениц</w:t>
      </w:r>
      <w:r w:rsidRPr="00833F81">
        <w:rPr>
          <w:rFonts w:eastAsia="TimesNewRomanPSMT"/>
          <w:bCs/>
          <w:iCs/>
        </w:rPr>
        <w:t>a,</w:t>
      </w:r>
      <w:r w:rsidRPr="00833F81">
        <w:rPr>
          <w:rFonts w:eastAsia="TimesNewRomanPSMT"/>
          <w:bCs/>
          <w:iCs/>
          <w:lang w:val="sr-Cyrl-CS"/>
        </w:rPr>
        <w:t xml:space="preserve">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закљученог уговора без ПДВ-а. </w:t>
      </w:r>
    </w:p>
    <w:p w:rsidR="00813A48" w:rsidRPr="00833F81" w:rsidRDefault="00813A48" w:rsidP="00813A48">
      <w:pPr>
        <w:ind w:firstLine="720"/>
        <w:jc w:val="both"/>
        <w:rPr>
          <w:rFonts w:eastAsia="TimesNewRomanPSMT"/>
          <w:bCs/>
          <w:iCs/>
          <w:lang w:val="sr-Cyrl-CS"/>
        </w:rPr>
      </w:pPr>
      <w:r w:rsidRPr="00833F81">
        <w:rPr>
          <w:rFonts w:eastAsia="TimesNewRomanPSMT"/>
          <w:bCs/>
          <w:iCs/>
          <w:lang w:val="sr-Cyrl-CS"/>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813A48" w:rsidRPr="00833F81" w:rsidRDefault="00813A48" w:rsidP="00813A48">
      <w:pPr>
        <w:jc w:val="both"/>
        <w:rPr>
          <w:rFonts w:eastAsia="TimesNewRomanPSMT"/>
          <w:bCs/>
          <w:iCs/>
          <w:lang w:val="sr-Cyrl-CS"/>
        </w:rPr>
      </w:pPr>
      <w:r w:rsidRPr="00833F81">
        <w:rPr>
          <w:rFonts w:eastAsia="TimesNewRomanPSMT"/>
          <w:bCs/>
          <w:iCs/>
          <w:lang w:val="sr-Cyrl-CS"/>
        </w:rPr>
        <w:t>Меница мора бити издата у корист наручиоца, са клаузулом „без протеста“ , роком доспећа „по виђењу“ и роком важења 30 дана дужим од истека рока за коначно извршење посла.</w:t>
      </w:r>
    </w:p>
    <w:p w:rsidR="00813A48" w:rsidRPr="00833F81" w:rsidRDefault="00813A48" w:rsidP="00813A48">
      <w:pPr>
        <w:tabs>
          <w:tab w:val="left" w:pos="0"/>
        </w:tabs>
        <w:jc w:val="both"/>
        <w:rPr>
          <w:rFonts w:eastAsia="TimesNewRomanPSMT"/>
          <w:bCs/>
          <w:iCs/>
          <w:lang w:val="sr-Cyrl-CS"/>
        </w:rPr>
      </w:pPr>
      <w:r w:rsidRPr="00833F81">
        <w:rPr>
          <w:rFonts w:eastAsia="TimesNewRomanPSMT"/>
          <w:bCs/>
          <w:iCs/>
        </w:rPr>
        <w:tab/>
        <w:t xml:space="preserve">Наручилац ће уновчити </w:t>
      </w:r>
      <w:r w:rsidRPr="00833F81">
        <w:rPr>
          <w:rFonts w:eastAsia="TimesNewRomanPSMT"/>
          <w:bCs/>
          <w:iCs/>
          <w:lang w:val="sr-Cyrl-CS"/>
        </w:rPr>
        <w:t>меницу</w:t>
      </w:r>
      <w:r w:rsidRPr="00833F81">
        <w:rPr>
          <w:rFonts w:eastAsia="TimesNewRomanPSMT"/>
          <w:bCs/>
          <w:iCs/>
        </w:rPr>
        <w:t xml:space="preserve"> дату уз уговор</w:t>
      </w:r>
      <w:r w:rsidRPr="00833F81">
        <w:rPr>
          <w:iCs/>
        </w:rPr>
        <w:t>за добро извршење посла у случају да понуђач не буде извршавао своје уговорне обавезе у роковима и на начин предвиђен уговором.</w:t>
      </w:r>
      <w:r w:rsidRPr="00833F81">
        <w:rPr>
          <w:rFonts w:eastAsia="TimesNewRomanPSMT"/>
          <w:bCs/>
          <w:iCs/>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w:t>
      </w:r>
    </w:p>
    <w:p w:rsidR="00813A48" w:rsidRPr="00833F81" w:rsidRDefault="00813A48" w:rsidP="00813A48">
      <w:pPr>
        <w:autoSpaceDE w:val="0"/>
        <w:autoSpaceDN w:val="0"/>
        <w:adjustRightInd w:val="0"/>
        <w:jc w:val="center"/>
        <w:rPr>
          <w:b/>
          <w:bCs/>
        </w:rPr>
      </w:pPr>
    </w:p>
    <w:p w:rsidR="00813A48" w:rsidRPr="00833F81" w:rsidRDefault="00813A48" w:rsidP="00813A48">
      <w:pPr>
        <w:autoSpaceDE w:val="0"/>
        <w:autoSpaceDN w:val="0"/>
        <w:adjustRightInd w:val="0"/>
        <w:jc w:val="center"/>
        <w:rPr>
          <w:b/>
          <w:bCs/>
        </w:rPr>
      </w:pPr>
      <w:r w:rsidRPr="00833F81">
        <w:rPr>
          <w:b/>
          <w:bCs/>
        </w:rPr>
        <w:t>Члан 8.</w:t>
      </w:r>
    </w:p>
    <w:p w:rsidR="00813A48" w:rsidRPr="00833F81" w:rsidRDefault="00813A48" w:rsidP="00813A48">
      <w:pPr>
        <w:autoSpaceDE w:val="0"/>
        <w:autoSpaceDN w:val="0"/>
        <w:adjustRightInd w:val="0"/>
        <w:ind w:firstLine="720"/>
        <w:jc w:val="both"/>
        <w:rPr>
          <w:color w:val="FF0000"/>
        </w:rPr>
      </w:pPr>
      <w:r w:rsidRPr="00833F81">
        <w:t>Снабдевач је дужан да наручиоцу обезбеди резервно снабдевање у складу са чланом 192. Закона о енергетици .</w:t>
      </w:r>
    </w:p>
    <w:p w:rsidR="00813A48" w:rsidRPr="00833F81" w:rsidRDefault="00813A48" w:rsidP="00813A48">
      <w:pPr>
        <w:autoSpaceDE w:val="0"/>
        <w:autoSpaceDN w:val="0"/>
        <w:adjustRightInd w:val="0"/>
        <w:rPr>
          <w:b/>
          <w:bCs/>
        </w:rPr>
      </w:pPr>
    </w:p>
    <w:p w:rsidR="00813A48" w:rsidRPr="00833F81" w:rsidRDefault="00813A48" w:rsidP="00813A48">
      <w:pPr>
        <w:autoSpaceDE w:val="0"/>
        <w:autoSpaceDN w:val="0"/>
        <w:adjustRightInd w:val="0"/>
        <w:jc w:val="center"/>
        <w:rPr>
          <w:b/>
          <w:bCs/>
        </w:rPr>
      </w:pPr>
      <w:r w:rsidRPr="00833F81">
        <w:rPr>
          <w:b/>
          <w:bCs/>
        </w:rPr>
        <w:t>Члан 9.</w:t>
      </w:r>
    </w:p>
    <w:p w:rsidR="00813A48" w:rsidRPr="00833F81" w:rsidRDefault="00813A48" w:rsidP="00813A48">
      <w:pPr>
        <w:autoSpaceDE w:val="0"/>
        <w:autoSpaceDN w:val="0"/>
        <w:adjustRightInd w:val="0"/>
        <w:ind w:firstLine="720"/>
        <w:jc w:val="both"/>
        <w:rPr>
          <w:b/>
          <w:bCs/>
        </w:rPr>
      </w:pPr>
      <w:r w:rsidRPr="00833F81">
        <w:t>Виша сила ослобађа снабдевача обавезе да испоручи, а наручиоца да преузме количине електричне енергије, утврђене уговором за време његовог трајања. Као виша сила, за снабдевача и за наручиоца,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813A48" w:rsidRPr="00833F81" w:rsidRDefault="00813A48" w:rsidP="00813A48">
      <w:pPr>
        <w:autoSpaceDE w:val="0"/>
        <w:autoSpaceDN w:val="0"/>
        <w:adjustRightInd w:val="0"/>
        <w:jc w:val="both"/>
      </w:pPr>
      <w:r w:rsidRPr="00833F81">
        <w:rPr>
          <w:b/>
          <w:bCs/>
        </w:rPr>
        <w:tab/>
      </w:r>
      <w:r w:rsidRPr="00833F81">
        <w:t>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w:t>
      </w:r>
    </w:p>
    <w:p w:rsidR="00813A48" w:rsidRPr="00833F81" w:rsidRDefault="00813A48" w:rsidP="00813A48">
      <w:pPr>
        <w:autoSpaceDE w:val="0"/>
        <w:autoSpaceDN w:val="0"/>
        <w:adjustRightInd w:val="0"/>
        <w:jc w:val="both"/>
      </w:pPr>
      <w:r w:rsidRPr="00833F81">
        <w:t>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w:t>
      </w:r>
    </w:p>
    <w:p w:rsidR="00813A48" w:rsidRPr="00833F81" w:rsidRDefault="00813A48" w:rsidP="00813A48">
      <w:pPr>
        <w:autoSpaceDE w:val="0"/>
        <w:autoSpaceDN w:val="0"/>
        <w:adjustRightInd w:val="0"/>
        <w:jc w:val="center"/>
        <w:rPr>
          <w:b/>
          <w:bCs/>
        </w:rPr>
      </w:pPr>
      <w:r w:rsidRPr="00833F81">
        <w:rPr>
          <w:b/>
          <w:bCs/>
        </w:rPr>
        <w:t>Члан 10.</w:t>
      </w:r>
    </w:p>
    <w:p w:rsidR="00813A48" w:rsidRPr="00833F81" w:rsidRDefault="00813A48" w:rsidP="00813A48">
      <w:pPr>
        <w:autoSpaceDE w:val="0"/>
        <w:autoSpaceDN w:val="0"/>
        <w:adjustRightInd w:val="0"/>
        <w:ind w:firstLine="720"/>
        <w:jc w:val="both"/>
        <w:rPr>
          <w:b/>
          <w:bCs/>
        </w:rPr>
      </w:pPr>
      <w:r w:rsidRPr="00833F81">
        <w:t>Све евентуалне спорове који настану из, или поводом, овог уговора - уговорне стране ће покушати да реше споразумно</w:t>
      </w:r>
      <w:r w:rsidRPr="00833F81">
        <w:rPr>
          <w:b/>
          <w:bCs/>
        </w:rPr>
        <w:t xml:space="preserve">. </w:t>
      </w:r>
    </w:p>
    <w:p w:rsidR="00813A48" w:rsidRPr="00833F81" w:rsidRDefault="00813A48" w:rsidP="00813A48">
      <w:pPr>
        <w:autoSpaceDE w:val="0"/>
        <w:autoSpaceDN w:val="0"/>
        <w:adjustRightInd w:val="0"/>
        <w:jc w:val="both"/>
      </w:pPr>
      <w:r w:rsidRPr="00833F81">
        <w:t>Уколико спорови између наручиоца и снабдевача не буду решени споразумно, надлежан је Привредни суд у Нишу.</w:t>
      </w:r>
    </w:p>
    <w:p w:rsidR="00813A48" w:rsidRPr="00833F81" w:rsidRDefault="00813A48" w:rsidP="00813A48">
      <w:pPr>
        <w:autoSpaceDE w:val="0"/>
        <w:autoSpaceDN w:val="0"/>
        <w:adjustRightInd w:val="0"/>
        <w:jc w:val="center"/>
        <w:rPr>
          <w:b/>
          <w:bCs/>
        </w:rPr>
      </w:pPr>
      <w:r w:rsidRPr="00833F81">
        <w:rPr>
          <w:b/>
          <w:bCs/>
        </w:rPr>
        <w:t>Члан 11.</w:t>
      </w:r>
    </w:p>
    <w:p w:rsidR="00813A48" w:rsidRPr="00833F81" w:rsidRDefault="00813A48" w:rsidP="00813A48">
      <w:pPr>
        <w:autoSpaceDE w:val="0"/>
        <w:autoSpaceDN w:val="0"/>
        <w:adjustRightInd w:val="0"/>
        <w:ind w:firstLine="720"/>
        <w:jc w:val="both"/>
        <w:rPr>
          <w:b/>
          <w:bCs/>
        </w:rPr>
      </w:pPr>
      <w:r w:rsidRPr="00833F81">
        <w:t>Важност уговора је 12 месеци од дана закључења Уговора од 00,00 до 24,00 часова.</w:t>
      </w:r>
    </w:p>
    <w:p w:rsidR="00813A48" w:rsidRPr="00833F81" w:rsidRDefault="00813A48" w:rsidP="00813A48">
      <w:pPr>
        <w:autoSpaceDE w:val="0"/>
        <w:autoSpaceDN w:val="0"/>
        <w:adjustRightInd w:val="0"/>
        <w:jc w:val="both"/>
      </w:pPr>
      <w:r w:rsidRPr="00833F81">
        <w:t xml:space="preserve">Протеком времена на који је уговор закључен или утрошком расположивих средстава наручиоца, овај уговор престаје да важи, о чему ће наручилчац обавестити снабдевача. </w:t>
      </w:r>
    </w:p>
    <w:p w:rsidR="00F66789" w:rsidRDefault="00F66789" w:rsidP="00813A48">
      <w:pPr>
        <w:autoSpaceDE w:val="0"/>
        <w:autoSpaceDN w:val="0"/>
        <w:adjustRightInd w:val="0"/>
        <w:jc w:val="center"/>
        <w:rPr>
          <w:b/>
          <w:bCs/>
        </w:rPr>
      </w:pPr>
    </w:p>
    <w:p w:rsidR="00F66789" w:rsidRDefault="00F66789" w:rsidP="00813A48">
      <w:pPr>
        <w:autoSpaceDE w:val="0"/>
        <w:autoSpaceDN w:val="0"/>
        <w:adjustRightInd w:val="0"/>
        <w:jc w:val="center"/>
        <w:rPr>
          <w:b/>
          <w:bCs/>
        </w:rPr>
      </w:pPr>
    </w:p>
    <w:p w:rsidR="00F66789" w:rsidRDefault="00F66789" w:rsidP="00813A48">
      <w:pPr>
        <w:autoSpaceDE w:val="0"/>
        <w:autoSpaceDN w:val="0"/>
        <w:adjustRightInd w:val="0"/>
        <w:jc w:val="center"/>
        <w:rPr>
          <w:b/>
          <w:bCs/>
        </w:rPr>
      </w:pPr>
    </w:p>
    <w:p w:rsidR="00F66789" w:rsidRDefault="00F66789" w:rsidP="00813A48">
      <w:pPr>
        <w:autoSpaceDE w:val="0"/>
        <w:autoSpaceDN w:val="0"/>
        <w:adjustRightInd w:val="0"/>
        <w:jc w:val="center"/>
        <w:rPr>
          <w:b/>
          <w:bCs/>
        </w:rPr>
      </w:pPr>
    </w:p>
    <w:p w:rsidR="00813A48" w:rsidRPr="00833F81" w:rsidRDefault="00813A48" w:rsidP="00813A48">
      <w:pPr>
        <w:autoSpaceDE w:val="0"/>
        <w:autoSpaceDN w:val="0"/>
        <w:adjustRightInd w:val="0"/>
        <w:jc w:val="center"/>
        <w:rPr>
          <w:b/>
          <w:bCs/>
        </w:rPr>
      </w:pPr>
      <w:r w:rsidRPr="00833F81">
        <w:rPr>
          <w:b/>
          <w:bCs/>
        </w:rPr>
        <w:t>Члан 12.</w:t>
      </w:r>
    </w:p>
    <w:p w:rsidR="00813A48" w:rsidRPr="00833F81" w:rsidRDefault="00813A48" w:rsidP="00813A48">
      <w:pPr>
        <w:autoSpaceDE w:val="0"/>
        <w:autoSpaceDN w:val="0"/>
        <w:adjustRightInd w:val="0"/>
        <w:ind w:firstLine="720"/>
        <w:jc w:val="both"/>
      </w:pPr>
      <w:r w:rsidRPr="00833F81">
        <w:t>Наручилац и снабдевач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w:t>
      </w:r>
    </w:p>
    <w:p w:rsidR="007B39AD" w:rsidRDefault="007B39AD" w:rsidP="00813A48">
      <w:pPr>
        <w:autoSpaceDE w:val="0"/>
        <w:autoSpaceDN w:val="0"/>
        <w:adjustRightInd w:val="0"/>
        <w:jc w:val="center"/>
        <w:rPr>
          <w:b/>
          <w:bCs/>
        </w:rPr>
      </w:pPr>
    </w:p>
    <w:p w:rsidR="00813A48" w:rsidRPr="00833F81" w:rsidRDefault="00813A48" w:rsidP="00813A48">
      <w:pPr>
        <w:autoSpaceDE w:val="0"/>
        <w:autoSpaceDN w:val="0"/>
        <w:adjustRightInd w:val="0"/>
        <w:jc w:val="center"/>
      </w:pPr>
      <w:r w:rsidRPr="00833F81">
        <w:rPr>
          <w:b/>
          <w:bCs/>
        </w:rPr>
        <w:t>Члан 13</w:t>
      </w:r>
      <w:r w:rsidRPr="00833F81">
        <w:t>.</w:t>
      </w:r>
    </w:p>
    <w:p w:rsidR="00813A48" w:rsidRPr="00833F81" w:rsidRDefault="00813A48" w:rsidP="00813A48">
      <w:pPr>
        <w:autoSpaceDE w:val="0"/>
        <w:autoSpaceDN w:val="0"/>
        <w:adjustRightInd w:val="0"/>
        <w:ind w:firstLine="720"/>
        <w:jc w:val="both"/>
      </w:pPr>
      <w:r w:rsidRPr="00833F81">
        <w:t xml:space="preserve">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предметовог уговора. </w:t>
      </w:r>
    </w:p>
    <w:p w:rsidR="00813A48" w:rsidRPr="00833F81" w:rsidRDefault="00813A48" w:rsidP="00813A48">
      <w:pPr>
        <w:autoSpaceDE w:val="0"/>
        <w:autoSpaceDN w:val="0"/>
        <w:adjustRightInd w:val="0"/>
        <w:ind w:firstLine="720"/>
        <w:jc w:val="both"/>
        <w:rPr>
          <w:b/>
          <w:bCs/>
        </w:rPr>
      </w:pPr>
      <w:r w:rsidRPr="00833F81">
        <w:t xml:space="preserve">Овај уговор се сматра закљученим када га потпишу овлашћена лица уговорних страна и овере печатом. </w:t>
      </w:r>
    </w:p>
    <w:p w:rsidR="00813A48" w:rsidRPr="00833F81" w:rsidRDefault="00813A48" w:rsidP="00813A48">
      <w:pPr>
        <w:autoSpaceDE w:val="0"/>
        <w:autoSpaceDN w:val="0"/>
        <w:adjustRightInd w:val="0"/>
        <w:ind w:firstLine="720"/>
        <w:jc w:val="both"/>
        <w:rPr>
          <w:b/>
          <w:bCs/>
        </w:rPr>
      </w:pPr>
      <w:r w:rsidRPr="00833F81">
        <w:t xml:space="preserve">Овај уговор је сачињен у 6 (шест) истоветних примерака, по 3 (три) примерка за обе уговорне стране. </w:t>
      </w:r>
    </w:p>
    <w:p w:rsidR="00813A48" w:rsidRPr="00833F81" w:rsidRDefault="00813A48" w:rsidP="00813A48">
      <w:pPr>
        <w:autoSpaceDE w:val="0"/>
        <w:autoSpaceDN w:val="0"/>
        <w:adjustRightInd w:val="0"/>
        <w:ind w:firstLine="720"/>
        <w:jc w:val="both"/>
      </w:pPr>
      <w:r w:rsidRPr="00833F81">
        <w:t>Уговорне стране сагласно изјављују да су уговор прочитале, разумеле и да уговорне одредбе у свему представљају израз њихове стварне воље.</w:t>
      </w:r>
    </w:p>
    <w:p w:rsidR="00813A48" w:rsidRPr="00833F81" w:rsidRDefault="00813A48" w:rsidP="00813A48">
      <w:pPr>
        <w:autoSpaceDE w:val="0"/>
        <w:autoSpaceDN w:val="0"/>
        <w:adjustRightInd w:val="0"/>
        <w:jc w:val="both"/>
        <w:rPr>
          <w:lang w:val="sr-Cyrl-CS"/>
        </w:rPr>
      </w:pPr>
    </w:p>
    <w:p w:rsidR="00813A48" w:rsidRPr="00833F81" w:rsidRDefault="00813A48" w:rsidP="00813A48">
      <w:pPr>
        <w:autoSpaceDE w:val="0"/>
        <w:autoSpaceDN w:val="0"/>
        <w:adjustRightInd w:val="0"/>
        <w:jc w:val="both"/>
      </w:pPr>
      <w:r w:rsidRPr="00833F81">
        <w:rPr>
          <w:lang w:val="sr-Cyrl-CS"/>
        </w:rPr>
        <w:t xml:space="preserve">ЗА </w:t>
      </w:r>
      <w:r>
        <w:rPr>
          <w:lang w:val="sr-Cyrl-CS"/>
        </w:rPr>
        <w:t xml:space="preserve"> ПРОДАВЦА</w:t>
      </w:r>
      <w:r w:rsidRPr="00833F81">
        <w:rPr>
          <w:lang w:val="sr-Cyrl-CS"/>
        </w:rPr>
        <w:tab/>
      </w:r>
      <w:r>
        <w:rPr>
          <w:lang w:val="sr-Cyrl-CS"/>
        </w:rPr>
        <w:tab/>
      </w:r>
      <w:r>
        <w:rPr>
          <w:lang w:val="sr-Cyrl-CS"/>
        </w:rPr>
        <w:tab/>
      </w:r>
      <w:r>
        <w:rPr>
          <w:lang w:val="sr-Cyrl-CS"/>
        </w:rPr>
        <w:tab/>
      </w:r>
      <w:r>
        <w:rPr>
          <w:lang w:val="sr-Cyrl-CS"/>
        </w:rPr>
        <w:tab/>
      </w:r>
      <w:r>
        <w:rPr>
          <w:lang w:val="sr-Cyrl-CS"/>
        </w:rPr>
        <w:tab/>
      </w:r>
      <w:r w:rsidR="00F66789">
        <w:t xml:space="preserve">        </w:t>
      </w:r>
      <w:r w:rsidRPr="00833F81">
        <w:rPr>
          <w:lang w:val="sr-Cyrl-CS"/>
        </w:rPr>
        <w:t xml:space="preserve"> ЗА КУПЦА</w:t>
      </w:r>
      <w:r w:rsidRPr="00833F81">
        <w:rPr>
          <w:lang w:val="sr-Cyrl-CS"/>
        </w:rPr>
        <w:tab/>
      </w:r>
      <w:r w:rsidRPr="00833F81">
        <w:rPr>
          <w:lang w:val="sr-Cyrl-CS"/>
        </w:rPr>
        <w:tab/>
      </w:r>
      <w:r w:rsidRPr="00833F81">
        <w:rPr>
          <w:lang w:val="sr-Cyrl-CS"/>
        </w:rPr>
        <w:tab/>
      </w:r>
      <w:r w:rsidRPr="00833F81">
        <w:rPr>
          <w:lang w:val="sr-Cyrl-CS"/>
        </w:rPr>
        <w:tab/>
      </w:r>
      <w:r w:rsidRPr="00833F81">
        <w:rPr>
          <w:lang w:val="sr-Cyrl-CS"/>
        </w:rPr>
        <w:tab/>
      </w:r>
      <w:r w:rsidRPr="00833F81">
        <w:rPr>
          <w:lang w:val="sr-Cyrl-CS"/>
        </w:rPr>
        <w:tab/>
      </w:r>
    </w:p>
    <w:p w:rsidR="00813A48" w:rsidRPr="00F66789" w:rsidRDefault="00F66789" w:rsidP="00813A48">
      <w:pPr>
        <w:rPr>
          <w:lang w:val="sr-Cyrl-RS"/>
        </w:rPr>
      </w:pPr>
      <w:r>
        <w:rPr>
          <w:lang w:val="sr-Cyrl-CS"/>
        </w:rPr>
        <w:t xml:space="preserve">     Директор</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w:t>
      </w:r>
      <w:r>
        <w:rPr>
          <w:lang w:val="sr-Cyrl-RS"/>
        </w:rPr>
        <w:t>Директор</w:t>
      </w:r>
    </w:p>
    <w:p w:rsidR="00813A48" w:rsidRPr="00833F81" w:rsidRDefault="00813A48" w:rsidP="00813A48">
      <w:pPr>
        <w:rPr>
          <w:lang w:val="sr-Cyrl-CS"/>
        </w:rPr>
      </w:pPr>
      <w:r w:rsidRPr="00833F81">
        <w:rPr>
          <w:lang w:val="sr-Cyrl-CS"/>
        </w:rPr>
        <w:t>______________</w:t>
      </w:r>
      <w:r w:rsidRPr="00833F81">
        <w:rPr>
          <w:lang w:val="sr-Cyrl-CS"/>
        </w:rPr>
        <w:tab/>
      </w:r>
      <w:r w:rsidRPr="00833F81">
        <w:rPr>
          <w:lang w:val="sr-Cyrl-CS"/>
        </w:rPr>
        <w:tab/>
      </w:r>
      <w:r w:rsidRPr="00833F81">
        <w:rPr>
          <w:lang w:val="sr-Cyrl-CS"/>
        </w:rPr>
        <w:tab/>
      </w:r>
      <w:r w:rsidRPr="00833F81">
        <w:rPr>
          <w:lang w:val="sr-Cyrl-CS"/>
        </w:rPr>
        <w:tab/>
      </w:r>
      <w:r w:rsidRPr="00833F81">
        <w:rPr>
          <w:lang w:val="sr-Cyrl-CS"/>
        </w:rPr>
        <w:tab/>
      </w:r>
      <w:r w:rsidRPr="00833F81">
        <w:rPr>
          <w:lang w:val="sr-Cyrl-CS"/>
        </w:rPr>
        <w:tab/>
        <w:t xml:space="preserve">  ___________________</w:t>
      </w:r>
      <w:r w:rsidRPr="00833F81">
        <w:rPr>
          <w:lang w:val="sr-Cyrl-CS"/>
        </w:rPr>
        <w:tab/>
      </w:r>
    </w:p>
    <w:p w:rsidR="00813A48" w:rsidRPr="00833F81" w:rsidRDefault="00813A48" w:rsidP="00813A48">
      <w:pPr>
        <w:rPr>
          <w:lang w:val="sr-Cyrl-CS"/>
        </w:rPr>
      </w:pPr>
      <w:r w:rsidRPr="00833F81">
        <w:rPr>
          <w:lang w:val="sr-Cyrl-CS"/>
        </w:rPr>
        <w:tab/>
      </w:r>
      <w:r w:rsidRPr="00833F81">
        <w:rPr>
          <w:lang w:val="sr-Cyrl-CS"/>
        </w:rPr>
        <w:tab/>
      </w:r>
      <w:r w:rsidRPr="00833F81">
        <w:rPr>
          <w:lang w:val="sr-Cyrl-CS"/>
        </w:rPr>
        <w:tab/>
      </w:r>
      <w:r w:rsidRPr="00833F81">
        <w:rPr>
          <w:lang w:val="sr-Cyrl-CS"/>
        </w:rPr>
        <w:tab/>
      </w:r>
      <w:r w:rsidRPr="00833F81">
        <w:rPr>
          <w:lang w:val="sr-Cyrl-CS"/>
        </w:rPr>
        <w:tab/>
      </w:r>
      <w:r w:rsidRPr="00833F81">
        <w:rPr>
          <w:lang w:val="sr-Cyrl-CS"/>
        </w:rPr>
        <w:tab/>
      </w:r>
      <w:r w:rsidRPr="00833F81">
        <w:rPr>
          <w:lang w:val="sr-Cyrl-CS"/>
        </w:rPr>
        <w:tab/>
      </w:r>
    </w:p>
    <w:p w:rsidR="00813A48" w:rsidRPr="00F66789" w:rsidRDefault="00813A48" w:rsidP="00813A48">
      <w:pPr>
        <w:ind w:left="2880"/>
        <w:rPr>
          <w:lang w:val="sr-Cyrl-RS"/>
        </w:rPr>
      </w:pPr>
      <w:r w:rsidRPr="00833F81">
        <w:rPr>
          <w:lang w:val="sr-Cyrl-CS"/>
        </w:rPr>
        <w:tab/>
      </w:r>
      <w:r w:rsidRPr="00833F81">
        <w:rPr>
          <w:lang w:val="sr-Cyrl-CS"/>
        </w:rPr>
        <w:tab/>
      </w:r>
      <w:r w:rsidR="00F66789">
        <w:t xml:space="preserve"> </w:t>
      </w:r>
      <w:r w:rsidR="00F66789">
        <w:tab/>
      </w:r>
      <w:r w:rsidR="00F66789">
        <w:tab/>
      </w:r>
      <w:r w:rsidR="00F66789">
        <w:rPr>
          <w:lang w:val="sr-Cyrl-RS"/>
        </w:rPr>
        <w:t>Милена Максимовић</w:t>
      </w:r>
    </w:p>
    <w:p w:rsidR="00813A48" w:rsidRPr="00833F81" w:rsidRDefault="00813A48" w:rsidP="00813A48">
      <w:pPr>
        <w:outlineLvl w:val="0"/>
      </w:pPr>
    </w:p>
    <w:p w:rsidR="00813A48" w:rsidRPr="00833F81" w:rsidRDefault="00813A48" w:rsidP="00813A48">
      <w:pPr>
        <w:outlineLvl w:val="0"/>
      </w:pPr>
    </w:p>
    <w:p w:rsidR="00813A48" w:rsidRPr="00D4470A" w:rsidRDefault="00813A48" w:rsidP="00813A48">
      <w:pPr>
        <w:outlineLvl w:val="0"/>
      </w:pPr>
    </w:p>
    <w:p w:rsidR="00813A48" w:rsidRPr="00833F81" w:rsidRDefault="00813A48" w:rsidP="00813A48">
      <w:pPr>
        <w:outlineLvl w:val="0"/>
      </w:pPr>
    </w:p>
    <w:p w:rsidR="00813A48" w:rsidRDefault="00813A48" w:rsidP="00813A48">
      <w:pPr>
        <w:tabs>
          <w:tab w:val="left" w:pos="1410"/>
        </w:tabs>
        <w:rPr>
          <w:lang w:val="sr-Latn-BA"/>
        </w:rPr>
      </w:pPr>
      <w:r w:rsidRPr="00833F81">
        <w:rPr>
          <w:lang w:val="ru-RU"/>
        </w:rPr>
        <w:tab/>
      </w:r>
    </w:p>
    <w:p w:rsidR="00813A48" w:rsidRDefault="00813A48" w:rsidP="00813A48">
      <w:pPr>
        <w:tabs>
          <w:tab w:val="left" w:pos="1410"/>
        </w:tabs>
        <w:rPr>
          <w:lang w:val="sr-Latn-BA"/>
        </w:rPr>
      </w:pPr>
    </w:p>
    <w:p w:rsidR="00813A48" w:rsidRDefault="00813A48" w:rsidP="00813A48">
      <w:pPr>
        <w:tabs>
          <w:tab w:val="left" w:pos="1410"/>
        </w:tabs>
        <w:rPr>
          <w:lang w:val="sr-Latn-BA"/>
        </w:rPr>
      </w:pPr>
    </w:p>
    <w:p w:rsidR="00813A48" w:rsidRDefault="00813A48" w:rsidP="00813A48">
      <w:pPr>
        <w:tabs>
          <w:tab w:val="left" w:pos="1410"/>
        </w:tabs>
        <w:rPr>
          <w:lang w:val="sr-Latn-BA"/>
        </w:rPr>
      </w:pPr>
    </w:p>
    <w:p w:rsidR="00813A48" w:rsidRDefault="00813A48" w:rsidP="00813A48">
      <w:pPr>
        <w:tabs>
          <w:tab w:val="left" w:pos="1410"/>
        </w:tabs>
      </w:pPr>
    </w:p>
    <w:p w:rsidR="00813A48" w:rsidRDefault="00813A48" w:rsidP="00813A48">
      <w:pPr>
        <w:tabs>
          <w:tab w:val="left" w:pos="1410"/>
        </w:tabs>
      </w:pPr>
    </w:p>
    <w:p w:rsidR="00813A48" w:rsidRDefault="00813A48" w:rsidP="00813A48">
      <w:pPr>
        <w:tabs>
          <w:tab w:val="left" w:pos="1410"/>
        </w:tabs>
      </w:pPr>
    </w:p>
    <w:p w:rsidR="00813A48" w:rsidRDefault="00813A48" w:rsidP="00813A48">
      <w:pPr>
        <w:tabs>
          <w:tab w:val="left" w:pos="1410"/>
        </w:tabs>
      </w:pPr>
    </w:p>
    <w:p w:rsidR="00813A48" w:rsidRDefault="00813A48" w:rsidP="00813A48">
      <w:pPr>
        <w:tabs>
          <w:tab w:val="left" w:pos="1410"/>
        </w:tabs>
      </w:pPr>
    </w:p>
    <w:p w:rsidR="00813A48" w:rsidRDefault="00813A48" w:rsidP="00813A48">
      <w:pPr>
        <w:tabs>
          <w:tab w:val="left" w:pos="1410"/>
        </w:tabs>
      </w:pPr>
    </w:p>
    <w:p w:rsidR="00813A48" w:rsidRDefault="00813A48" w:rsidP="00813A48">
      <w:pPr>
        <w:tabs>
          <w:tab w:val="left" w:pos="1410"/>
        </w:tabs>
      </w:pPr>
    </w:p>
    <w:p w:rsidR="00813A48" w:rsidRDefault="00813A48" w:rsidP="00813A48">
      <w:pPr>
        <w:tabs>
          <w:tab w:val="left" w:pos="1410"/>
        </w:tabs>
      </w:pPr>
    </w:p>
    <w:p w:rsidR="00813A48" w:rsidRDefault="00813A48" w:rsidP="00813A48">
      <w:pPr>
        <w:tabs>
          <w:tab w:val="left" w:pos="1410"/>
        </w:tabs>
      </w:pPr>
    </w:p>
    <w:p w:rsidR="00813A48" w:rsidRDefault="00813A48" w:rsidP="00813A48">
      <w:pPr>
        <w:tabs>
          <w:tab w:val="left" w:pos="1410"/>
        </w:tabs>
      </w:pPr>
    </w:p>
    <w:p w:rsidR="00813A48" w:rsidRDefault="00813A48" w:rsidP="00813A48">
      <w:pPr>
        <w:tabs>
          <w:tab w:val="left" w:pos="1410"/>
        </w:tabs>
      </w:pPr>
    </w:p>
    <w:p w:rsidR="00813A48" w:rsidRDefault="00813A48" w:rsidP="00813A48">
      <w:pPr>
        <w:tabs>
          <w:tab w:val="left" w:pos="1410"/>
        </w:tabs>
      </w:pPr>
    </w:p>
    <w:p w:rsidR="00813A48" w:rsidRDefault="00813A48" w:rsidP="00813A48">
      <w:pPr>
        <w:tabs>
          <w:tab w:val="left" w:pos="1410"/>
        </w:tabs>
      </w:pPr>
    </w:p>
    <w:p w:rsidR="00813A48" w:rsidRDefault="00813A48" w:rsidP="00813A48">
      <w:pPr>
        <w:tabs>
          <w:tab w:val="left" w:pos="1410"/>
        </w:tabs>
      </w:pPr>
    </w:p>
    <w:p w:rsidR="00813A48" w:rsidRDefault="00813A48" w:rsidP="00813A48">
      <w:pPr>
        <w:tabs>
          <w:tab w:val="left" w:pos="1410"/>
        </w:tabs>
      </w:pPr>
    </w:p>
    <w:p w:rsidR="00813A48" w:rsidRDefault="00813A48" w:rsidP="00E62389">
      <w:pPr>
        <w:rPr>
          <w:b/>
        </w:rPr>
      </w:pPr>
    </w:p>
    <w:p w:rsidR="00813A48" w:rsidRDefault="00813A48" w:rsidP="00E62389">
      <w:pPr>
        <w:rPr>
          <w:b/>
        </w:rPr>
      </w:pPr>
    </w:p>
    <w:p w:rsidR="00813A48" w:rsidRDefault="00813A48" w:rsidP="00E62389">
      <w:pPr>
        <w:rPr>
          <w:b/>
        </w:rPr>
      </w:pPr>
    </w:p>
    <w:p w:rsidR="00813A48" w:rsidRDefault="00813A48" w:rsidP="00E62389">
      <w:pPr>
        <w:rPr>
          <w:b/>
        </w:rPr>
      </w:pPr>
    </w:p>
    <w:p w:rsidR="00813A48" w:rsidRDefault="00813A48" w:rsidP="00E62389">
      <w:pPr>
        <w:rPr>
          <w:b/>
        </w:rPr>
      </w:pPr>
    </w:p>
    <w:p w:rsidR="00F66789" w:rsidRDefault="00F66789" w:rsidP="00E62389">
      <w:pPr>
        <w:rPr>
          <w:b/>
        </w:rPr>
      </w:pPr>
    </w:p>
    <w:p w:rsidR="00F66789" w:rsidRDefault="00F66789" w:rsidP="00E62389">
      <w:pPr>
        <w:rPr>
          <w:b/>
        </w:rPr>
      </w:pPr>
    </w:p>
    <w:p w:rsidR="00F66789" w:rsidRPr="00833F81" w:rsidRDefault="00F66789" w:rsidP="00E62389">
      <w:pPr>
        <w:rPr>
          <w:b/>
        </w:rPr>
      </w:pPr>
    </w:p>
    <w:p w:rsidR="00E62389" w:rsidRPr="00911F40" w:rsidRDefault="00E62389" w:rsidP="00E62389">
      <w:pPr>
        <w:autoSpaceDE w:val="0"/>
        <w:autoSpaceDN w:val="0"/>
        <w:adjustRightInd w:val="0"/>
        <w:ind w:firstLine="720"/>
        <w:jc w:val="both"/>
      </w:pPr>
    </w:p>
    <w:p w:rsidR="00E62389" w:rsidRDefault="00E62389" w:rsidP="00E62389">
      <w:pPr>
        <w:outlineLvl w:val="0"/>
        <w:rPr>
          <w:lang w:val="sr-Cyrl-CS"/>
        </w:rPr>
      </w:pPr>
    </w:p>
    <w:p w:rsidR="00911F40" w:rsidRDefault="00911F40" w:rsidP="00E62389">
      <w:pPr>
        <w:outlineLvl w:val="0"/>
        <w:rPr>
          <w:lang w:val="sr-Cyrl-CS"/>
        </w:rPr>
      </w:pPr>
    </w:p>
    <w:p w:rsidR="00E62389" w:rsidRPr="00FE28F2" w:rsidRDefault="00E62389" w:rsidP="00E62389">
      <w:pPr>
        <w:outlineLvl w:val="0"/>
      </w:pPr>
    </w:p>
    <w:p w:rsidR="00E62389" w:rsidRPr="001D48D8" w:rsidRDefault="00E62389" w:rsidP="00E62389">
      <w:pPr>
        <w:tabs>
          <w:tab w:val="left" w:pos="1410"/>
        </w:tabs>
        <w:rPr>
          <w:b/>
          <w:sz w:val="28"/>
          <w:szCs w:val="28"/>
          <w:lang w:val="ru-RU"/>
        </w:rPr>
      </w:pPr>
      <w:r w:rsidRPr="00833F81">
        <w:rPr>
          <w:lang w:val="ru-RU"/>
        </w:rPr>
        <w:tab/>
      </w:r>
      <w:r w:rsidRPr="001D48D8">
        <w:rPr>
          <w:b/>
          <w:sz w:val="28"/>
          <w:szCs w:val="28"/>
        </w:rPr>
        <w:t xml:space="preserve">X  </w:t>
      </w:r>
      <w:r w:rsidRPr="001D48D8">
        <w:rPr>
          <w:b/>
          <w:sz w:val="28"/>
          <w:szCs w:val="28"/>
          <w:lang w:val="ru-RU"/>
        </w:rPr>
        <w:t>ОБРАЗАЦ ТРОШКОВА ПРИПРЕМЕ ПОНУДЕ</w:t>
      </w:r>
    </w:p>
    <w:p w:rsidR="00E62389" w:rsidRPr="00833F81" w:rsidRDefault="00E62389" w:rsidP="00E62389">
      <w:pPr>
        <w:rPr>
          <w:sz w:val="28"/>
          <w:szCs w:val="28"/>
          <w:lang w:val="ru-RU"/>
        </w:rPr>
      </w:pPr>
    </w:p>
    <w:p w:rsidR="00E62389" w:rsidRPr="00833F81" w:rsidRDefault="00E62389" w:rsidP="00E62389">
      <w:pPr>
        <w:rPr>
          <w:sz w:val="28"/>
          <w:szCs w:val="28"/>
          <w:lang w:val="ru-RU"/>
        </w:rPr>
      </w:pPr>
    </w:p>
    <w:p w:rsidR="00E62389" w:rsidRPr="00833F81" w:rsidRDefault="00E62389" w:rsidP="00E62389">
      <w:pPr>
        <w:rPr>
          <w:b/>
          <w:bCs/>
          <w:i/>
          <w:iCs/>
          <w:sz w:val="28"/>
          <w:szCs w:val="28"/>
        </w:rPr>
      </w:pPr>
    </w:p>
    <w:p w:rsidR="00E62389" w:rsidRPr="00833F81" w:rsidRDefault="00E62389" w:rsidP="00E62389">
      <w:pPr>
        <w:spacing w:after="120"/>
        <w:jc w:val="both"/>
        <w:rPr>
          <w:b/>
          <w:i/>
        </w:rPr>
      </w:pPr>
      <w:r w:rsidRPr="00833F81">
        <w:t>У складу са чланом 88.</w:t>
      </w:r>
      <w:r w:rsidRPr="00833F81">
        <w:rPr>
          <w:lang w:val="sr-Cyrl-CS"/>
        </w:rPr>
        <w:t>став 1.</w:t>
      </w:r>
      <w:r w:rsidRPr="00833F81">
        <w:t xml:space="preserve"> Закона, понуђач____________________________________достав</w:t>
      </w:r>
      <w:r w:rsidRPr="00833F81">
        <w:rPr>
          <w:lang w:val="sr-Cyrl-CS"/>
        </w:rPr>
        <w:t xml:space="preserve">ља </w:t>
      </w:r>
      <w:r w:rsidRPr="00833F81">
        <w:t xml:space="preserve">укупан износ и структуру трошкова припремања понуде, </w:t>
      </w:r>
      <w:r w:rsidRPr="00833F81">
        <w:rPr>
          <w:lang w:val="sr-Cyrl-CS"/>
        </w:rPr>
        <w:t xml:space="preserve">како следи у </w:t>
      </w:r>
      <w:r w:rsidRPr="00833F81">
        <w:t>табели:</w:t>
      </w:r>
    </w:p>
    <w:tbl>
      <w:tblPr>
        <w:tblW w:w="0" w:type="auto"/>
        <w:tblInd w:w="158" w:type="dxa"/>
        <w:tblLayout w:type="fixed"/>
        <w:tblLook w:val="0000" w:firstRow="0" w:lastRow="0" w:firstColumn="0" w:lastColumn="0" w:noHBand="0" w:noVBand="0"/>
      </w:tblPr>
      <w:tblGrid>
        <w:gridCol w:w="5565"/>
        <w:gridCol w:w="3290"/>
      </w:tblGrid>
      <w:tr w:rsidR="00E62389" w:rsidRPr="00833F81" w:rsidTr="00E62389">
        <w:tc>
          <w:tcPr>
            <w:tcW w:w="5565" w:type="dxa"/>
            <w:tcBorders>
              <w:top w:val="single" w:sz="4" w:space="0" w:color="000000"/>
              <w:left w:val="single" w:sz="4" w:space="0" w:color="000000"/>
              <w:bottom w:val="single" w:sz="4" w:space="0" w:color="000000"/>
            </w:tcBorders>
            <w:shd w:val="clear" w:color="auto" w:fill="auto"/>
          </w:tcPr>
          <w:p w:rsidR="00E62389" w:rsidRPr="00833F81" w:rsidRDefault="00E62389" w:rsidP="00E62389">
            <w:pPr>
              <w:jc w:val="center"/>
              <w:rPr>
                <w:b/>
                <w:i/>
              </w:rPr>
            </w:pPr>
            <w:r w:rsidRPr="00833F81">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2389" w:rsidRPr="00833F81" w:rsidRDefault="00E62389" w:rsidP="00E62389">
            <w:pPr>
              <w:jc w:val="center"/>
            </w:pPr>
            <w:r w:rsidRPr="00833F81">
              <w:rPr>
                <w:b/>
                <w:i/>
              </w:rPr>
              <w:t>ИЗНОС ТРОШКА У РСД</w:t>
            </w:r>
          </w:p>
        </w:tc>
      </w:tr>
      <w:tr w:rsidR="00E62389" w:rsidRPr="00833F81" w:rsidTr="00E62389">
        <w:tc>
          <w:tcPr>
            <w:tcW w:w="5565" w:type="dxa"/>
            <w:tcBorders>
              <w:top w:val="single" w:sz="4" w:space="0" w:color="000000"/>
              <w:left w:val="single" w:sz="4" w:space="0" w:color="000000"/>
              <w:bottom w:val="single" w:sz="4" w:space="0" w:color="000000"/>
            </w:tcBorders>
            <w:shd w:val="clear" w:color="auto" w:fill="auto"/>
          </w:tcPr>
          <w:p w:rsidR="00E62389" w:rsidRPr="00833F81" w:rsidRDefault="00E62389" w:rsidP="00E62389">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2389" w:rsidRPr="00833F81" w:rsidRDefault="00E62389" w:rsidP="00E62389">
            <w:pPr>
              <w:snapToGrid w:val="0"/>
              <w:jc w:val="right"/>
            </w:pPr>
          </w:p>
        </w:tc>
      </w:tr>
      <w:tr w:rsidR="00E62389" w:rsidRPr="00833F81" w:rsidTr="00E62389">
        <w:tc>
          <w:tcPr>
            <w:tcW w:w="5565" w:type="dxa"/>
            <w:tcBorders>
              <w:top w:val="single" w:sz="4" w:space="0" w:color="000000"/>
              <w:left w:val="single" w:sz="4" w:space="0" w:color="000000"/>
              <w:bottom w:val="single" w:sz="4" w:space="0" w:color="000000"/>
            </w:tcBorders>
            <w:shd w:val="clear" w:color="auto" w:fill="auto"/>
          </w:tcPr>
          <w:p w:rsidR="00E62389" w:rsidRPr="00833F81" w:rsidRDefault="00E62389" w:rsidP="00E62389">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2389" w:rsidRPr="00833F81" w:rsidRDefault="00E62389" w:rsidP="00E62389">
            <w:pPr>
              <w:snapToGrid w:val="0"/>
              <w:jc w:val="right"/>
            </w:pPr>
          </w:p>
        </w:tc>
      </w:tr>
      <w:tr w:rsidR="00E62389" w:rsidRPr="00833F81" w:rsidTr="00E62389">
        <w:tc>
          <w:tcPr>
            <w:tcW w:w="5565" w:type="dxa"/>
            <w:tcBorders>
              <w:top w:val="single" w:sz="4" w:space="0" w:color="000000"/>
              <w:left w:val="single" w:sz="4" w:space="0" w:color="000000"/>
              <w:bottom w:val="single" w:sz="4" w:space="0" w:color="000000"/>
            </w:tcBorders>
            <w:shd w:val="clear" w:color="auto" w:fill="auto"/>
          </w:tcPr>
          <w:p w:rsidR="00E62389" w:rsidRPr="00833F81" w:rsidRDefault="00E62389" w:rsidP="00E62389">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2389" w:rsidRPr="00833F81" w:rsidRDefault="00E62389" w:rsidP="00E62389">
            <w:pPr>
              <w:snapToGrid w:val="0"/>
            </w:pPr>
          </w:p>
        </w:tc>
      </w:tr>
      <w:tr w:rsidR="00E62389" w:rsidRPr="00833F81" w:rsidTr="00E62389">
        <w:tc>
          <w:tcPr>
            <w:tcW w:w="5565" w:type="dxa"/>
            <w:tcBorders>
              <w:top w:val="single" w:sz="4" w:space="0" w:color="000000"/>
              <w:left w:val="single" w:sz="4" w:space="0" w:color="000000"/>
              <w:bottom w:val="single" w:sz="4" w:space="0" w:color="000000"/>
            </w:tcBorders>
            <w:shd w:val="clear" w:color="auto" w:fill="auto"/>
          </w:tcPr>
          <w:p w:rsidR="00E62389" w:rsidRPr="00833F81" w:rsidRDefault="00E62389" w:rsidP="00E62389">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2389" w:rsidRPr="00833F81" w:rsidRDefault="00E62389" w:rsidP="00E62389">
            <w:pPr>
              <w:snapToGrid w:val="0"/>
            </w:pPr>
          </w:p>
        </w:tc>
      </w:tr>
      <w:tr w:rsidR="00E62389" w:rsidRPr="00833F81" w:rsidTr="00E62389">
        <w:tc>
          <w:tcPr>
            <w:tcW w:w="5565" w:type="dxa"/>
            <w:tcBorders>
              <w:top w:val="single" w:sz="4" w:space="0" w:color="000000"/>
              <w:left w:val="single" w:sz="4" w:space="0" w:color="000000"/>
              <w:bottom w:val="single" w:sz="4" w:space="0" w:color="000000"/>
            </w:tcBorders>
            <w:shd w:val="clear" w:color="auto" w:fill="auto"/>
          </w:tcPr>
          <w:p w:rsidR="00E62389" w:rsidRPr="00833F81" w:rsidRDefault="00E62389" w:rsidP="00E62389">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2389" w:rsidRPr="00833F81" w:rsidRDefault="00E62389" w:rsidP="00E62389">
            <w:pPr>
              <w:snapToGrid w:val="0"/>
            </w:pPr>
          </w:p>
        </w:tc>
      </w:tr>
      <w:tr w:rsidR="00E62389" w:rsidRPr="00833F81" w:rsidTr="00E62389">
        <w:tc>
          <w:tcPr>
            <w:tcW w:w="5565" w:type="dxa"/>
            <w:tcBorders>
              <w:top w:val="single" w:sz="4" w:space="0" w:color="000000"/>
              <w:left w:val="single" w:sz="4" w:space="0" w:color="000000"/>
              <w:bottom w:val="single" w:sz="4" w:space="0" w:color="000000"/>
            </w:tcBorders>
            <w:shd w:val="clear" w:color="auto" w:fill="auto"/>
          </w:tcPr>
          <w:p w:rsidR="00E62389" w:rsidRPr="00833F81" w:rsidRDefault="00E62389" w:rsidP="00E62389">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2389" w:rsidRPr="00833F81" w:rsidRDefault="00E62389" w:rsidP="00E62389">
            <w:pPr>
              <w:snapToGrid w:val="0"/>
            </w:pPr>
          </w:p>
        </w:tc>
      </w:tr>
      <w:tr w:rsidR="00E62389" w:rsidRPr="00833F81" w:rsidTr="00E62389">
        <w:tc>
          <w:tcPr>
            <w:tcW w:w="5565" w:type="dxa"/>
            <w:tcBorders>
              <w:top w:val="single" w:sz="4" w:space="0" w:color="000000"/>
              <w:left w:val="single" w:sz="4" w:space="0" w:color="000000"/>
              <w:bottom w:val="single" w:sz="4" w:space="0" w:color="000000"/>
            </w:tcBorders>
            <w:shd w:val="clear" w:color="auto" w:fill="auto"/>
          </w:tcPr>
          <w:p w:rsidR="00E62389" w:rsidRPr="00833F81" w:rsidRDefault="00E62389" w:rsidP="00E62389">
            <w:pPr>
              <w:snapToGrid w:val="0"/>
              <w:jc w:val="both"/>
              <w:rPr>
                <w:i/>
              </w:rPr>
            </w:pPr>
          </w:p>
          <w:p w:rsidR="00E62389" w:rsidRPr="00833F81" w:rsidRDefault="00E62389" w:rsidP="00E62389">
            <w:pPr>
              <w:jc w:val="both"/>
              <w:rPr>
                <w:lang w:val="ru-RU"/>
              </w:rPr>
            </w:pPr>
            <w:r w:rsidRPr="00833F81">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62389" w:rsidRPr="00833F81" w:rsidRDefault="00E62389" w:rsidP="00E62389">
            <w:pPr>
              <w:snapToGrid w:val="0"/>
              <w:rPr>
                <w:lang w:val="ru-RU"/>
              </w:rPr>
            </w:pPr>
          </w:p>
        </w:tc>
      </w:tr>
    </w:tbl>
    <w:p w:rsidR="00E62389" w:rsidRPr="00833F81" w:rsidRDefault="00E62389" w:rsidP="00E62389">
      <w:pPr>
        <w:jc w:val="both"/>
      </w:pPr>
    </w:p>
    <w:p w:rsidR="00E62389" w:rsidRPr="00833F81" w:rsidRDefault="00E62389" w:rsidP="00E62389">
      <w:pPr>
        <w:jc w:val="both"/>
      </w:pPr>
      <w:r w:rsidRPr="00833F81">
        <w:t>Трошкове припреме и подношења понуде сноси искључиво понуђач и не може тражити од наручиоца накнаду трошкова.</w:t>
      </w:r>
    </w:p>
    <w:p w:rsidR="00E62389" w:rsidRPr="00833F81" w:rsidRDefault="00E62389" w:rsidP="00E62389">
      <w:pPr>
        <w:jc w:val="both"/>
        <w:rPr>
          <w:lang w:val="sr-Cyrl-CS"/>
        </w:rPr>
      </w:pPr>
      <w:r w:rsidRPr="00833F8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62389" w:rsidRPr="00833F81" w:rsidRDefault="00E62389" w:rsidP="00E62389">
      <w:pPr>
        <w:spacing w:after="120"/>
        <w:ind w:firstLine="426"/>
        <w:jc w:val="both"/>
        <w:rPr>
          <w:b/>
          <w:bCs/>
          <w:i/>
        </w:rPr>
      </w:pPr>
    </w:p>
    <w:p w:rsidR="00E62389" w:rsidRPr="00833F81" w:rsidRDefault="00E62389" w:rsidP="00E62389">
      <w:pPr>
        <w:spacing w:after="120"/>
        <w:jc w:val="both"/>
        <w:rPr>
          <w:bCs/>
        </w:rPr>
      </w:pPr>
      <w:r w:rsidRPr="00833F81">
        <w:rPr>
          <w:b/>
          <w:bCs/>
          <w:i/>
        </w:rPr>
        <w:t xml:space="preserve">Напомена: </w:t>
      </w:r>
      <w:r w:rsidRPr="00833F81">
        <w:rPr>
          <w:bCs/>
        </w:rPr>
        <w:t>достављање овог обрасца није обавезно</w:t>
      </w:r>
    </w:p>
    <w:p w:rsidR="00E62389" w:rsidRPr="00833F81" w:rsidRDefault="00E62389" w:rsidP="00E62389">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62389" w:rsidRPr="00833F81" w:rsidTr="00E62389">
        <w:tc>
          <w:tcPr>
            <w:tcW w:w="3080" w:type="dxa"/>
            <w:shd w:val="clear" w:color="auto" w:fill="auto"/>
            <w:vAlign w:val="center"/>
          </w:tcPr>
          <w:p w:rsidR="00E62389" w:rsidRPr="00833F81" w:rsidRDefault="00E62389" w:rsidP="00E62389">
            <w:pPr>
              <w:pStyle w:val="BodyText2"/>
              <w:spacing w:line="100" w:lineRule="atLeast"/>
              <w:jc w:val="center"/>
              <w:rPr>
                <w:sz w:val="22"/>
                <w:szCs w:val="22"/>
              </w:rPr>
            </w:pPr>
            <w:r w:rsidRPr="00833F81">
              <w:rPr>
                <w:sz w:val="22"/>
                <w:szCs w:val="22"/>
              </w:rPr>
              <w:t>Датум:</w:t>
            </w:r>
          </w:p>
        </w:tc>
        <w:tc>
          <w:tcPr>
            <w:tcW w:w="3068" w:type="dxa"/>
            <w:shd w:val="clear" w:color="auto" w:fill="auto"/>
            <w:vAlign w:val="center"/>
          </w:tcPr>
          <w:p w:rsidR="00E62389" w:rsidRPr="00833F81" w:rsidRDefault="00E62389" w:rsidP="00E62389">
            <w:pPr>
              <w:pStyle w:val="BodyText2"/>
              <w:spacing w:line="100" w:lineRule="atLeast"/>
              <w:jc w:val="center"/>
              <w:rPr>
                <w:sz w:val="22"/>
                <w:szCs w:val="22"/>
              </w:rPr>
            </w:pPr>
            <w:r w:rsidRPr="00833F81">
              <w:rPr>
                <w:sz w:val="22"/>
                <w:szCs w:val="22"/>
              </w:rPr>
              <w:t>М.П.</w:t>
            </w:r>
          </w:p>
        </w:tc>
        <w:tc>
          <w:tcPr>
            <w:tcW w:w="3094" w:type="dxa"/>
            <w:shd w:val="clear" w:color="auto" w:fill="auto"/>
            <w:vAlign w:val="center"/>
          </w:tcPr>
          <w:p w:rsidR="00E62389" w:rsidRPr="00833F81" w:rsidRDefault="00E62389" w:rsidP="00E62389">
            <w:pPr>
              <w:pStyle w:val="BodyText2"/>
              <w:spacing w:line="100" w:lineRule="atLeast"/>
              <w:jc w:val="center"/>
              <w:rPr>
                <w:sz w:val="22"/>
                <w:szCs w:val="22"/>
              </w:rPr>
            </w:pPr>
            <w:r w:rsidRPr="00833F81">
              <w:rPr>
                <w:sz w:val="22"/>
                <w:szCs w:val="22"/>
              </w:rPr>
              <w:t>Потпис понуђача</w:t>
            </w:r>
          </w:p>
        </w:tc>
      </w:tr>
      <w:tr w:rsidR="00E62389" w:rsidRPr="00833F81" w:rsidTr="00E62389">
        <w:tc>
          <w:tcPr>
            <w:tcW w:w="3080" w:type="dxa"/>
            <w:tcBorders>
              <w:bottom w:val="single" w:sz="4" w:space="0" w:color="000000"/>
            </w:tcBorders>
            <w:shd w:val="clear" w:color="auto" w:fill="auto"/>
          </w:tcPr>
          <w:p w:rsidR="00E62389" w:rsidRPr="00833F81" w:rsidRDefault="00E62389" w:rsidP="00E62389">
            <w:pPr>
              <w:pStyle w:val="BodyText2"/>
              <w:snapToGrid w:val="0"/>
              <w:spacing w:line="100" w:lineRule="atLeast"/>
              <w:jc w:val="both"/>
              <w:rPr>
                <w:sz w:val="22"/>
                <w:szCs w:val="22"/>
              </w:rPr>
            </w:pPr>
          </w:p>
        </w:tc>
        <w:tc>
          <w:tcPr>
            <w:tcW w:w="3068" w:type="dxa"/>
            <w:shd w:val="clear" w:color="auto" w:fill="auto"/>
          </w:tcPr>
          <w:p w:rsidR="00E62389" w:rsidRPr="00833F81" w:rsidRDefault="00E62389" w:rsidP="00E62389">
            <w:pPr>
              <w:pStyle w:val="BodyText2"/>
              <w:snapToGrid w:val="0"/>
              <w:spacing w:line="100" w:lineRule="atLeast"/>
              <w:jc w:val="both"/>
              <w:rPr>
                <w:sz w:val="22"/>
                <w:szCs w:val="22"/>
              </w:rPr>
            </w:pPr>
          </w:p>
        </w:tc>
        <w:tc>
          <w:tcPr>
            <w:tcW w:w="3094" w:type="dxa"/>
            <w:tcBorders>
              <w:bottom w:val="single" w:sz="4" w:space="0" w:color="000000"/>
            </w:tcBorders>
            <w:shd w:val="clear" w:color="auto" w:fill="auto"/>
          </w:tcPr>
          <w:p w:rsidR="00E62389" w:rsidRPr="00833F81" w:rsidRDefault="00E62389" w:rsidP="00E62389">
            <w:pPr>
              <w:pStyle w:val="BodyText2"/>
              <w:snapToGrid w:val="0"/>
              <w:spacing w:line="100" w:lineRule="atLeast"/>
              <w:jc w:val="both"/>
              <w:rPr>
                <w:sz w:val="22"/>
                <w:szCs w:val="22"/>
              </w:rPr>
            </w:pPr>
          </w:p>
        </w:tc>
      </w:tr>
    </w:tbl>
    <w:p w:rsidR="00E62389" w:rsidRPr="00833F81" w:rsidRDefault="00E62389" w:rsidP="00E62389"/>
    <w:p w:rsidR="00E62389" w:rsidRDefault="00E62389" w:rsidP="00E62389">
      <w:pPr>
        <w:rPr>
          <w:b/>
          <w:bCs/>
          <w:i/>
          <w:iCs/>
          <w:sz w:val="28"/>
          <w:szCs w:val="28"/>
        </w:rPr>
      </w:pPr>
    </w:p>
    <w:p w:rsidR="00E62389" w:rsidRDefault="00E62389" w:rsidP="00E62389">
      <w:pPr>
        <w:rPr>
          <w:b/>
          <w:bCs/>
          <w:i/>
          <w:iCs/>
          <w:sz w:val="28"/>
          <w:szCs w:val="28"/>
        </w:rPr>
      </w:pPr>
    </w:p>
    <w:p w:rsidR="00E62389" w:rsidRDefault="00E62389" w:rsidP="00E62389">
      <w:pPr>
        <w:rPr>
          <w:b/>
          <w:bCs/>
          <w:i/>
          <w:iCs/>
          <w:sz w:val="28"/>
          <w:szCs w:val="28"/>
        </w:rPr>
      </w:pPr>
    </w:p>
    <w:p w:rsidR="00E62389" w:rsidRDefault="00E62389" w:rsidP="00E62389">
      <w:pPr>
        <w:rPr>
          <w:b/>
          <w:bCs/>
          <w:i/>
          <w:iCs/>
          <w:sz w:val="28"/>
          <w:szCs w:val="28"/>
        </w:rPr>
      </w:pPr>
    </w:p>
    <w:p w:rsidR="00E62389" w:rsidRDefault="00E62389" w:rsidP="00E62389">
      <w:pPr>
        <w:rPr>
          <w:b/>
          <w:bCs/>
          <w:i/>
          <w:iCs/>
          <w:sz w:val="28"/>
          <w:szCs w:val="28"/>
        </w:rPr>
      </w:pPr>
    </w:p>
    <w:p w:rsidR="00E62389" w:rsidRDefault="00E62389" w:rsidP="00E62389">
      <w:pPr>
        <w:rPr>
          <w:b/>
          <w:bCs/>
          <w:i/>
          <w:iCs/>
          <w:sz w:val="28"/>
          <w:szCs w:val="28"/>
        </w:rPr>
      </w:pPr>
    </w:p>
    <w:p w:rsidR="00E62389" w:rsidRDefault="00E62389" w:rsidP="00E62389">
      <w:pPr>
        <w:rPr>
          <w:b/>
          <w:bCs/>
          <w:i/>
          <w:iCs/>
          <w:sz w:val="28"/>
          <w:szCs w:val="28"/>
        </w:rPr>
      </w:pPr>
    </w:p>
    <w:p w:rsidR="00E62389" w:rsidRDefault="00E62389" w:rsidP="00E62389">
      <w:pPr>
        <w:rPr>
          <w:b/>
          <w:bCs/>
          <w:i/>
          <w:iCs/>
          <w:sz w:val="28"/>
          <w:szCs w:val="28"/>
        </w:rPr>
      </w:pPr>
    </w:p>
    <w:p w:rsidR="00E62389" w:rsidRDefault="00E62389" w:rsidP="00E62389">
      <w:pPr>
        <w:rPr>
          <w:b/>
          <w:bCs/>
          <w:i/>
          <w:iCs/>
          <w:sz w:val="28"/>
          <w:szCs w:val="28"/>
        </w:rPr>
      </w:pPr>
    </w:p>
    <w:p w:rsidR="00E62389" w:rsidRDefault="00E62389" w:rsidP="00E62389">
      <w:pPr>
        <w:rPr>
          <w:b/>
          <w:bCs/>
          <w:i/>
          <w:iCs/>
          <w:sz w:val="28"/>
          <w:szCs w:val="28"/>
        </w:rPr>
      </w:pPr>
    </w:p>
    <w:p w:rsidR="00E62389" w:rsidRDefault="00E62389" w:rsidP="00E62389">
      <w:pPr>
        <w:rPr>
          <w:b/>
          <w:bCs/>
          <w:i/>
          <w:iCs/>
          <w:sz w:val="28"/>
          <w:szCs w:val="28"/>
        </w:rPr>
      </w:pPr>
    </w:p>
    <w:p w:rsidR="00E62389" w:rsidRDefault="00E62389" w:rsidP="00E62389">
      <w:pPr>
        <w:rPr>
          <w:b/>
          <w:bCs/>
          <w:i/>
          <w:iCs/>
          <w:sz w:val="28"/>
          <w:szCs w:val="28"/>
        </w:rPr>
      </w:pPr>
    </w:p>
    <w:p w:rsidR="00E62389" w:rsidRDefault="00E62389" w:rsidP="00E62389">
      <w:pPr>
        <w:rPr>
          <w:b/>
          <w:bCs/>
          <w:i/>
          <w:iCs/>
          <w:sz w:val="28"/>
          <w:szCs w:val="28"/>
        </w:rPr>
      </w:pPr>
    </w:p>
    <w:p w:rsidR="00E62389" w:rsidRDefault="00E62389" w:rsidP="00E62389">
      <w:pPr>
        <w:rPr>
          <w:b/>
          <w:bCs/>
          <w:i/>
          <w:iCs/>
          <w:sz w:val="28"/>
          <w:szCs w:val="28"/>
        </w:rPr>
      </w:pPr>
    </w:p>
    <w:p w:rsidR="00E62389" w:rsidRDefault="00E62389" w:rsidP="00E62389">
      <w:pPr>
        <w:rPr>
          <w:b/>
          <w:bCs/>
          <w:i/>
          <w:iCs/>
          <w:sz w:val="28"/>
          <w:szCs w:val="28"/>
        </w:rPr>
      </w:pPr>
    </w:p>
    <w:p w:rsidR="00E62389" w:rsidRDefault="00E62389" w:rsidP="00E62389">
      <w:pPr>
        <w:rPr>
          <w:b/>
          <w:bCs/>
          <w:i/>
          <w:iCs/>
          <w:sz w:val="28"/>
          <w:szCs w:val="28"/>
        </w:rPr>
      </w:pPr>
    </w:p>
    <w:p w:rsidR="00E62389" w:rsidRPr="00833F81" w:rsidRDefault="00E62389" w:rsidP="00E62389">
      <w:pPr>
        <w:rPr>
          <w:b/>
          <w:bCs/>
          <w:i/>
          <w:iCs/>
          <w:sz w:val="28"/>
          <w:szCs w:val="28"/>
        </w:rPr>
      </w:pPr>
    </w:p>
    <w:p w:rsidR="00E62389" w:rsidRPr="001D48D8" w:rsidRDefault="00E62389" w:rsidP="00E62389">
      <w:pPr>
        <w:rPr>
          <w:b/>
          <w:bCs/>
          <w:iCs/>
          <w:sz w:val="28"/>
          <w:szCs w:val="28"/>
        </w:rPr>
      </w:pPr>
      <w:r w:rsidRPr="001D48D8">
        <w:rPr>
          <w:b/>
          <w:bCs/>
          <w:iCs/>
          <w:sz w:val="28"/>
          <w:szCs w:val="28"/>
        </w:rPr>
        <w:lastRenderedPageBreak/>
        <w:t>XI   ОБРАЗАЦ ИЗЈАВЕ О НЕЗАВИСНОЈ ПОНУДИ</w:t>
      </w:r>
    </w:p>
    <w:p w:rsidR="00E62389" w:rsidRPr="00833F81" w:rsidRDefault="00E62389" w:rsidP="00E62389">
      <w:pPr>
        <w:rPr>
          <w:b/>
          <w:bCs/>
          <w:i/>
          <w:iCs/>
          <w:sz w:val="28"/>
          <w:szCs w:val="28"/>
        </w:rPr>
      </w:pPr>
    </w:p>
    <w:p w:rsidR="00E62389" w:rsidRPr="00833F81" w:rsidRDefault="00E62389" w:rsidP="00E62389">
      <w:pPr>
        <w:rPr>
          <w:sz w:val="28"/>
          <w:szCs w:val="28"/>
          <w:lang w:val="ru-RU"/>
        </w:rPr>
      </w:pPr>
    </w:p>
    <w:p w:rsidR="00E62389" w:rsidRPr="00833F81" w:rsidRDefault="00E62389" w:rsidP="00E62389">
      <w:pPr>
        <w:rPr>
          <w:sz w:val="28"/>
          <w:szCs w:val="28"/>
          <w:lang w:val="ru-RU"/>
        </w:rPr>
      </w:pPr>
    </w:p>
    <w:p w:rsidR="00E62389" w:rsidRPr="00833F81" w:rsidRDefault="00E62389" w:rsidP="00E62389">
      <w:pPr>
        <w:rPr>
          <w:sz w:val="28"/>
          <w:szCs w:val="28"/>
          <w:lang w:val="ru-RU"/>
        </w:rPr>
      </w:pPr>
    </w:p>
    <w:p w:rsidR="00E62389" w:rsidRPr="00833F81" w:rsidRDefault="00E62389" w:rsidP="00E62389">
      <w:pPr>
        <w:rPr>
          <w:sz w:val="28"/>
          <w:szCs w:val="28"/>
          <w:lang w:val="ru-RU"/>
        </w:rPr>
      </w:pPr>
    </w:p>
    <w:p w:rsidR="00E62389" w:rsidRPr="00833F81" w:rsidRDefault="00E62389" w:rsidP="00E62389">
      <w:pPr>
        <w:pStyle w:val="BodyText3"/>
        <w:spacing w:after="0"/>
        <w:jc w:val="both"/>
        <w:rPr>
          <w:sz w:val="22"/>
          <w:szCs w:val="22"/>
        </w:rPr>
      </w:pPr>
      <w:r w:rsidRPr="00833F81">
        <w:rPr>
          <w:sz w:val="22"/>
          <w:szCs w:val="22"/>
        </w:rPr>
        <w:t>У складу са чланом 26. Закона, ________________________________________</w:t>
      </w:r>
      <w:r>
        <w:rPr>
          <w:sz w:val="22"/>
          <w:szCs w:val="22"/>
        </w:rPr>
        <w:t>____________________</w:t>
      </w:r>
      <w:r w:rsidRPr="00833F81">
        <w:rPr>
          <w:sz w:val="22"/>
          <w:szCs w:val="22"/>
        </w:rPr>
        <w:t>,</w:t>
      </w:r>
    </w:p>
    <w:p w:rsidR="00E62389" w:rsidRPr="00945ED5" w:rsidRDefault="00E62389" w:rsidP="00E62389">
      <w:pPr>
        <w:pStyle w:val="BodyText3"/>
        <w:spacing w:after="0"/>
        <w:jc w:val="both"/>
        <w:rPr>
          <w:sz w:val="22"/>
          <w:szCs w:val="22"/>
        </w:rPr>
      </w:pPr>
      <w:r w:rsidRPr="00833F81">
        <w:rPr>
          <w:sz w:val="22"/>
          <w:szCs w:val="22"/>
        </w:rPr>
        <w:t xml:space="preserve">                                                      (Назив понуђача)</w:t>
      </w:r>
    </w:p>
    <w:p w:rsidR="00E62389" w:rsidRPr="00945ED5" w:rsidRDefault="00E62389" w:rsidP="00E62389">
      <w:pPr>
        <w:pStyle w:val="BodyText3"/>
        <w:spacing w:after="0"/>
        <w:jc w:val="both"/>
        <w:rPr>
          <w:w w:val="200"/>
          <w:sz w:val="22"/>
          <w:szCs w:val="22"/>
        </w:rPr>
      </w:pPr>
      <w:r w:rsidRPr="00833F81">
        <w:rPr>
          <w:sz w:val="22"/>
          <w:szCs w:val="22"/>
        </w:rPr>
        <w:t>даје:</w:t>
      </w:r>
    </w:p>
    <w:p w:rsidR="00E62389" w:rsidRPr="00833F81" w:rsidRDefault="00E62389" w:rsidP="00E62389">
      <w:pPr>
        <w:pStyle w:val="BodyText3"/>
        <w:spacing w:before="360" w:after="360"/>
        <w:ind w:firstLine="227"/>
        <w:jc w:val="center"/>
        <w:rPr>
          <w:b/>
          <w:bCs/>
          <w:sz w:val="22"/>
          <w:szCs w:val="22"/>
          <w:lang w:val="sr-Cyrl-CS"/>
        </w:rPr>
      </w:pPr>
      <w:r w:rsidRPr="00833F81">
        <w:rPr>
          <w:b/>
          <w:bCs/>
          <w:sz w:val="22"/>
          <w:szCs w:val="22"/>
          <w:lang w:val="sr-Cyrl-CS"/>
        </w:rPr>
        <w:t xml:space="preserve">ИЗЈАВУ </w:t>
      </w:r>
    </w:p>
    <w:p w:rsidR="00E62389" w:rsidRPr="00833F81" w:rsidRDefault="00E62389" w:rsidP="00E62389">
      <w:pPr>
        <w:pStyle w:val="BodyText3"/>
        <w:spacing w:before="360" w:after="360"/>
        <w:ind w:firstLine="227"/>
        <w:jc w:val="center"/>
        <w:rPr>
          <w:bCs/>
          <w:sz w:val="22"/>
          <w:szCs w:val="22"/>
        </w:rPr>
      </w:pPr>
      <w:r w:rsidRPr="00833F81">
        <w:rPr>
          <w:b/>
          <w:bCs/>
          <w:sz w:val="22"/>
          <w:szCs w:val="22"/>
          <w:lang w:val="sr-Cyrl-CS"/>
        </w:rPr>
        <w:t>О НЕЗАВИСНОЈ</w:t>
      </w:r>
      <w:r w:rsidRPr="00833F81">
        <w:rPr>
          <w:b/>
          <w:bCs/>
          <w:sz w:val="22"/>
          <w:szCs w:val="22"/>
        </w:rPr>
        <w:t xml:space="preserve"> ПОНУДИ</w:t>
      </w:r>
    </w:p>
    <w:p w:rsidR="00E62389" w:rsidRPr="00833F81" w:rsidRDefault="00E62389" w:rsidP="00E62389">
      <w:pPr>
        <w:jc w:val="both"/>
      </w:pPr>
      <w:r w:rsidRPr="00833F81">
        <w:tab/>
      </w:r>
      <w:r w:rsidRPr="00833F81">
        <w:tab/>
      </w:r>
      <w:r w:rsidRPr="00833F81">
        <w:tab/>
      </w:r>
    </w:p>
    <w:p w:rsidR="00E62389" w:rsidRPr="00833F81" w:rsidRDefault="00E62389" w:rsidP="00E62389">
      <w:pPr>
        <w:jc w:val="both"/>
        <w:rPr>
          <w:bCs/>
        </w:rPr>
      </w:pPr>
      <w:r w:rsidRPr="00833F81">
        <w:t>Под пуном материјалном и кривичном одговорношћу п</w:t>
      </w:r>
      <w:r w:rsidRPr="00833F81">
        <w:rPr>
          <w:bCs/>
        </w:rPr>
        <w:t>отв</w:t>
      </w:r>
      <w:r w:rsidR="00CF50F1">
        <w:rPr>
          <w:bCs/>
        </w:rPr>
        <w:t>рђујем да сам понуду у о</w:t>
      </w:r>
      <w:r w:rsidRPr="00833F81">
        <w:rPr>
          <w:bCs/>
          <w:lang w:val="sr-Cyrl-CS"/>
        </w:rPr>
        <w:t>поступку</w:t>
      </w:r>
      <w:r w:rsidRPr="00833F81">
        <w:rPr>
          <w:bCs/>
        </w:rPr>
        <w:t xml:space="preserve"> јавне набавке </w:t>
      </w:r>
      <w:r w:rsidR="00CF50F1">
        <w:rPr>
          <w:bCs/>
        </w:rPr>
        <w:t>мале вредности</w:t>
      </w:r>
      <w:r w:rsidRPr="00833F81">
        <w:rPr>
          <w:bCs/>
        </w:rPr>
        <w:t xml:space="preserve"> за набавку добара </w:t>
      </w:r>
      <w:r w:rsidRPr="00833F81">
        <w:rPr>
          <w:b/>
        </w:rPr>
        <w:t xml:space="preserve">ЕЛЕКТРИЧНА ЕНЕРГИЈА </w:t>
      </w:r>
      <w:r w:rsidRPr="00833F81">
        <w:t xml:space="preserve">бр. </w:t>
      </w:r>
      <w:r w:rsidR="00FE28F2">
        <w:t>1</w:t>
      </w:r>
      <w:r w:rsidRPr="00945ED5">
        <w:rPr>
          <w:b/>
        </w:rPr>
        <w:t>/20</w:t>
      </w:r>
      <w:r w:rsidR="00911F40">
        <w:rPr>
          <w:b/>
        </w:rPr>
        <w:t>20</w:t>
      </w:r>
      <w:r w:rsidRPr="00833F81">
        <w:rPr>
          <w:bCs/>
        </w:rPr>
        <w:t>поднео независно, без договора са другим понуђачима или заинтересованим лицима.</w:t>
      </w:r>
    </w:p>
    <w:p w:rsidR="00E62389" w:rsidRPr="00833F81" w:rsidRDefault="00E62389" w:rsidP="00E62389">
      <w:pPr>
        <w:jc w:val="both"/>
        <w:rPr>
          <w:bCs/>
        </w:rPr>
      </w:pPr>
    </w:p>
    <w:p w:rsidR="00E62389" w:rsidRPr="00833F81" w:rsidRDefault="00E62389" w:rsidP="00E62389">
      <w:pPr>
        <w:jc w:val="both"/>
        <w:rPr>
          <w:bCs/>
        </w:rPr>
      </w:pPr>
    </w:p>
    <w:p w:rsidR="00E62389" w:rsidRPr="00833F81" w:rsidRDefault="00E62389" w:rsidP="00E62389">
      <w:pPr>
        <w:pStyle w:val="BodyText3"/>
        <w:spacing w:after="0"/>
        <w:ind w:firstLine="227"/>
        <w:jc w:val="both"/>
        <w:rPr>
          <w:sz w:val="22"/>
          <w:szCs w:val="22"/>
        </w:rPr>
      </w:pPr>
    </w:p>
    <w:tbl>
      <w:tblPr>
        <w:tblW w:w="0" w:type="auto"/>
        <w:tblLayout w:type="fixed"/>
        <w:tblLook w:val="0000" w:firstRow="0" w:lastRow="0" w:firstColumn="0" w:lastColumn="0" w:noHBand="0" w:noVBand="0"/>
      </w:tblPr>
      <w:tblGrid>
        <w:gridCol w:w="3080"/>
        <w:gridCol w:w="3065"/>
        <w:gridCol w:w="3097"/>
      </w:tblGrid>
      <w:tr w:rsidR="00E62389" w:rsidRPr="00833F81" w:rsidTr="00E62389">
        <w:tc>
          <w:tcPr>
            <w:tcW w:w="3080" w:type="dxa"/>
            <w:shd w:val="clear" w:color="auto" w:fill="auto"/>
            <w:vAlign w:val="center"/>
          </w:tcPr>
          <w:p w:rsidR="00E62389" w:rsidRPr="00833F81" w:rsidRDefault="00E62389" w:rsidP="00E62389">
            <w:pPr>
              <w:pStyle w:val="BodyText2"/>
              <w:spacing w:line="100" w:lineRule="atLeast"/>
              <w:jc w:val="center"/>
              <w:rPr>
                <w:sz w:val="22"/>
                <w:szCs w:val="22"/>
              </w:rPr>
            </w:pPr>
            <w:r w:rsidRPr="00833F81">
              <w:rPr>
                <w:sz w:val="22"/>
                <w:szCs w:val="22"/>
              </w:rPr>
              <w:t>Датум:</w:t>
            </w:r>
          </w:p>
        </w:tc>
        <w:tc>
          <w:tcPr>
            <w:tcW w:w="3065" w:type="dxa"/>
            <w:shd w:val="clear" w:color="auto" w:fill="auto"/>
            <w:vAlign w:val="center"/>
          </w:tcPr>
          <w:p w:rsidR="00E62389" w:rsidRPr="00833F81" w:rsidRDefault="00E62389" w:rsidP="00E62389">
            <w:pPr>
              <w:pStyle w:val="BodyText2"/>
              <w:spacing w:line="100" w:lineRule="atLeast"/>
              <w:jc w:val="center"/>
              <w:rPr>
                <w:sz w:val="22"/>
                <w:szCs w:val="22"/>
              </w:rPr>
            </w:pPr>
            <w:r w:rsidRPr="00833F81">
              <w:rPr>
                <w:sz w:val="22"/>
                <w:szCs w:val="22"/>
              </w:rPr>
              <w:t>М.П.</w:t>
            </w:r>
          </w:p>
        </w:tc>
        <w:tc>
          <w:tcPr>
            <w:tcW w:w="3097" w:type="dxa"/>
            <w:shd w:val="clear" w:color="auto" w:fill="auto"/>
            <w:vAlign w:val="center"/>
          </w:tcPr>
          <w:p w:rsidR="00E62389" w:rsidRPr="00833F81" w:rsidRDefault="00E62389" w:rsidP="00E62389">
            <w:pPr>
              <w:pStyle w:val="BodyText2"/>
              <w:spacing w:line="100" w:lineRule="atLeast"/>
              <w:jc w:val="center"/>
              <w:rPr>
                <w:sz w:val="22"/>
                <w:szCs w:val="22"/>
              </w:rPr>
            </w:pPr>
            <w:r w:rsidRPr="00833F81">
              <w:rPr>
                <w:sz w:val="22"/>
                <w:szCs w:val="22"/>
              </w:rPr>
              <w:t>Потпис понуђача</w:t>
            </w:r>
          </w:p>
        </w:tc>
      </w:tr>
      <w:tr w:rsidR="00E62389" w:rsidRPr="00833F81" w:rsidTr="00E62389">
        <w:tc>
          <w:tcPr>
            <w:tcW w:w="3080" w:type="dxa"/>
            <w:tcBorders>
              <w:bottom w:val="single" w:sz="4" w:space="0" w:color="000000"/>
            </w:tcBorders>
            <w:shd w:val="clear" w:color="auto" w:fill="auto"/>
          </w:tcPr>
          <w:p w:rsidR="00E62389" w:rsidRPr="00833F81" w:rsidRDefault="00E62389" w:rsidP="00E62389">
            <w:pPr>
              <w:pStyle w:val="BodyText2"/>
              <w:snapToGrid w:val="0"/>
              <w:spacing w:line="100" w:lineRule="atLeast"/>
              <w:jc w:val="both"/>
              <w:rPr>
                <w:sz w:val="22"/>
                <w:szCs w:val="22"/>
              </w:rPr>
            </w:pPr>
          </w:p>
        </w:tc>
        <w:tc>
          <w:tcPr>
            <w:tcW w:w="3065" w:type="dxa"/>
            <w:shd w:val="clear" w:color="auto" w:fill="auto"/>
          </w:tcPr>
          <w:p w:rsidR="00E62389" w:rsidRPr="00833F81" w:rsidRDefault="00E62389" w:rsidP="00E62389">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E62389" w:rsidRPr="00833F81" w:rsidRDefault="00E62389" w:rsidP="00E62389">
            <w:pPr>
              <w:pStyle w:val="BodyText2"/>
              <w:snapToGrid w:val="0"/>
              <w:spacing w:line="100" w:lineRule="atLeast"/>
              <w:jc w:val="both"/>
              <w:rPr>
                <w:sz w:val="22"/>
                <w:szCs w:val="22"/>
              </w:rPr>
            </w:pPr>
          </w:p>
        </w:tc>
      </w:tr>
    </w:tbl>
    <w:p w:rsidR="00E62389" w:rsidRPr="00833F81" w:rsidRDefault="00E62389" w:rsidP="00E62389">
      <w:pPr>
        <w:pStyle w:val="BodyText3"/>
        <w:spacing w:after="0"/>
        <w:ind w:firstLine="227"/>
        <w:jc w:val="both"/>
        <w:rPr>
          <w:sz w:val="22"/>
          <w:szCs w:val="22"/>
        </w:rPr>
      </w:pPr>
    </w:p>
    <w:p w:rsidR="00E62389" w:rsidRPr="00833F81" w:rsidRDefault="00E62389" w:rsidP="00E62389">
      <w:pPr>
        <w:tabs>
          <w:tab w:val="left" w:pos="6028"/>
        </w:tabs>
        <w:autoSpaceDE w:val="0"/>
      </w:pPr>
    </w:p>
    <w:p w:rsidR="00E62389" w:rsidRPr="00833F81" w:rsidRDefault="00E62389" w:rsidP="00E62389">
      <w:pPr>
        <w:tabs>
          <w:tab w:val="left" w:pos="6028"/>
        </w:tabs>
        <w:autoSpaceDE w:val="0"/>
        <w:jc w:val="both"/>
        <w:rPr>
          <w:bCs/>
          <w:iCs/>
        </w:rPr>
      </w:pPr>
      <w:r w:rsidRPr="00833F81">
        <w:rPr>
          <w:b/>
          <w:bCs/>
          <w:i/>
          <w:iCs/>
        </w:rPr>
        <w:t xml:space="preserve">Напомена: </w:t>
      </w:r>
      <w:r w:rsidRPr="00833F81">
        <w:rPr>
          <w:bCs/>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 2</w:t>
      </w:r>
      <w:r w:rsidRPr="00833F81">
        <w:rPr>
          <w:bCs/>
          <w:iCs/>
          <w:lang w:val="sr-Cyrl-CS"/>
        </w:rPr>
        <w:t>)</w:t>
      </w:r>
      <w:r w:rsidRPr="00833F81">
        <w:rPr>
          <w:bCs/>
          <w:iCs/>
        </w:rPr>
        <w:t xml:space="preserve"> Закона. </w:t>
      </w:r>
    </w:p>
    <w:p w:rsidR="00E62389" w:rsidRPr="00833F81" w:rsidRDefault="00E62389" w:rsidP="00E62389">
      <w:pPr>
        <w:tabs>
          <w:tab w:val="left" w:pos="6028"/>
        </w:tabs>
        <w:autoSpaceDE w:val="0"/>
        <w:jc w:val="both"/>
        <w:rPr>
          <w:bCs/>
          <w:iCs/>
        </w:rPr>
      </w:pPr>
      <w:r w:rsidRPr="00833F81">
        <w:rPr>
          <w:b/>
          <w:bCs/>
          <w:iCs/>
          <w:u w:val="single"/>
        </w:rPr>
        <w:t>Уколико понуду подноси група понуђача,</w:t>
      </w:r>
      <w:r w:rsidRPr="00833F81">
        <w:rPr>
          <w:bCs/>
          <w:iCs/>
        </w:rPr>
        <w:t xml:space="preserve"> Изјава мора бити потписана од стране овлашћеног лица сваког понуђача из групе понуђача и оверена печатом</w:t>
      </w:r>
    </w:p>
    <w:p w:rsidR="00E62389" w:rsidRPr="00833F81" w:rsidRDefault="00E62389" w:rsidP="00E62389">
      <w:pPr>
        <w:tabs>
          <w:tab w:val="left" w:pos="6028"/>
        </w:tabs>
        <w:autoSpaceDE w:val="0"/>
        <w:jc w:val="both"/>
        <w:rPr>
          <w:bCs/>
          <w:i/>
          <w:iCs/>
        </w:rPr>
      </w:pPr>
    </w:p>
    <w:p w:rsidR="00E62389" w:rsidRPr="00833F81" w:rsidRDefault="00E62389" w:rsidP="00E62389">
      <w:pPr>
        <w:rPr>
          <w:b/>
          <w:u w:val="single"/>
          <w:lang w:val="ru-RU"/>
        </w:rPr>
      </w:pPr>
    </w:p>
    <w:p w:rsidR="00E62389" w:rsidRPr="00833F81" w:rsidRDefault="00E62389" w:rsidP="00E62389">
      <w:pPr>
        <w:rPr>
          <w:b/>
          <w:u w:val="single"/>
          <w:lang w:val="ru-RU"/>
        </w:rPr>
      </w:pPr>
    </w:p>
    <w:p w:rsidR="00E62389" w:rsidRPr="00833F81" w:rsidRDefault="00E62389" w:rsidP="00E62389">
      <w:pPr>
        <w:rPr>
          <w:lang w:val="ru-RU"/>
        </w:rPr>
      </w:pPr>
    </w:p>
    <w:p w:rsidR="00E62389" w:rsidRPr="00833F81" w:rsidRDefault="00E62389" w:rsidP="00E62389">
      <w:pPr>
        <w:rPr>
          <w:lang w:val="ru-RU"/>
        </w:rPr>
      </w:pPr>
    </w:p>
    <w:p w:rsidR="00E62389" w:rsidRPr="00833F81" w:rsidRDefault="00E62389" w:rsidP="00E62389">
      <w:pPr>
        <w:rPr>
          <w:lang w:val="ru-RU"/>
        </w:rPr>
      </w:pPr>
    </w:p>
    <w:p w:rsidR="00E62389" w:rsidRPr="00833F81" w:rsidRDefault="00E62389" w:rsidP="00E62389">
      <w:pPr>
        <w:rPr>
          <w:lang w:val="ru-RU"/>
        </w:rPr>
      </w:pPr>
    </w:p>
    <w:p w:rsidR="00E62389" w:rsidRPr="00833F81" w:rsidRDefault="00E62389" w:rsidP="00E62389">
      <w:pPr>
        <w:rPr>
          <w:lang w:val="ru-RU"/>
        </w:rPr>
      </w:pPr>
    </w:p>
    <w:p w:rsidR="00E62389" w:rsidRPr="00833F81" w:rsidRDefault="00E62389" w:rsidP="00E62389">
      <w:pPr>
        <w:rPr>
          <w:lang w:val="ru-RU"/>
        </w:rPr>
      </w:pPr>
    </w:p>
    <w:p w:rsidR="00E62389" w:rsidRPr="00833F81" w:rsidRDefault="00E62389" w:rsidP="00E62389">
      <w:pPr>
        <w:rPr>
          <w:lang w:val="ru-RU"/>
        </w:rPr>
      </w:pPr>
    </w:p>
    <w:p w:rsidR="00E62389" w:rsidRPr="00833F81" w:rsidRDefault="00E62389" w:rsidP="00E62389">
      <w:pPr>
        <w:rPr>
          <w:lang w:val="ru-RU"/>
        </w:rPr>
      </w:pPr>
    </w:p>
    <w:p w:rsidR="00E62389" w:rsidRDefault="00E62389" w:rsidP="00E62389">
      <w:pPr>
        <w:rPr>
          <w:lang w:val="ru-RU"/>
        </w:rPr>
      </w:pPr>
    </w:p>
    <w:p w:rsidR="00FE28F2" w:rsidRDefault="00FE28F2" w:rsidP="00E62389">
      <w:pPr>
        <w:rPr>
          <w:lang w:val="ru-RU"/>
        </w:rPr>
      </w:pPr>
    </w:p>
    <w:p w:rsidR="00FE28F2" w:rsidRPr="00833F81" w:rsidRDefault="00FE28F2" w:rsidP="00E62389">
      <w:pPr>
        <w:rPr>
          <w:lang w:val="ru-RU"/>
        </w:rPr>
      </w:pPr>
    </w:p>
    <w:p w:rsidR="00E62389" w:rsidRPr="00833F81" w:rsidRDefault="00E62389" w:rsidP="00E62389">
      <w:pPr>
        <w:rPr>
          <w:lang w:val="ru-RU"/>
        </w:rPr>
      </w:pPr>
    </w:p>
    <w:p w:rsidR="00E62389" w:rsidRDefault="00E62389" w:rsidP="00E62389">
      <w:pPr>
        <w:rPr>
          <w:lang w:val="ru-RU"/>
        </w:rPr>
      </w:pPr>
    </w:p>
    <w:p w:rsidR="00F66789" w:rsidRDefault="00F66789" w:rsidP="00E62389">
      <w:pPr>
        <w:rPr>
          <w:lang w:val="ru-RU"/>
        </w:rPr>
      </w:pPr>
    </w:p>
    <w:p w:rsidR="00F66789" w:rsidRDefault="00F66789" w:rsidP="00E62389">
      <w:pPr>
        <w:rPr>
          <w:lang w:val="ru-RU"/>
        </w:rPr>
      </w:pPr>
    </w:p>
    <w:p w:rsidR="00F66789" w:rsidRDefault="00F66789" w:rsidP="00E62389">
      <w:pPr>
        <w:rPr>
          <w:lang w:val="ru-RU"/>
        </w:rPr>
      </w:pPr>
    </w:p>
    <w:p w:rsidR="00F66789" w:rsidRDefault="00F66789" w:rsidP="00E62389">
      <w:pPr>
        <w:rPr>
          <w:lang w:val="ru-RU"/>
        </w:rPr>
      </w:pPr>
    </w:p>
    <w:p w:rsidR="00F66789" w:rsidRDefault="00F66789" w:rsidP="00E62389">
      <w:pPr>
        <w:rPr>
          <w:lang w:val="ru-RU"/>
        </w:rPr>
      </w:pPr>
    </w:p>
    <w:p w:rsidR="00F66789" w:rsidRPr="00833F81" w:rsidRDefault="00F66789" w:rsidP="00E62389">
      <w:pPr>
        <w:rPr>
          <w:lang w:val="ru-RU"/>
        </w:rPr>
      </w:pPr>
    </w:p>
    <w:p w:rsidR="00E62389" w:rsidRPr="00833F81" w:rsidRDefault="00E62389" w:rsidP="00E62389">
      <w:pPr>
        <w:tabs>
          <w:tab w:val="left" w:pos="6028"/>
        </w:tabs>
        <w:autoSpaceDE w:val="0"/>
        <w:jc w:val="both"/>
        <w:rPr>
          <w:bCs/>
          <w:i/>
          <w:iCs/>
        </w:rPr>
      </w:pPr>
    </w:p>
    <w:p w:rsidR="00E62389" w:rsidRPr="001D48D8" w:rsidRDefault="00E62389" w:rsidP="00E62389">
      <w:pPr>
        <w:tabs>
          <w:tab w:val="left" w:pos="2985"/>
        </w:tabs>
        <w:jc w:val="center"/>
        <w:rPr>
          <w:b/>
          <w:sz w:val="28"/>
          <w:szCs w:val="28"/>
          <w:lang w:val="ru-RU"/>
        </w:rPr>
      </w:pPr>
      <w:r w:rsidRPr="001D48D8">
        <w:rPr>
          <w:b/>
          <w:sz w:val="28"/>
          <w:szCs w:val="28"/>
        </w:rPr>
        <w:t xml:space="preserve">XII </w:t>
      </w:r>
      <w:r w:rsidRPr="001D48D8">
        <w:rPr>
          <w:b/>
          <w:sz w:val="28"/>
          <w:szCs w:val="28"/>
          <w:lang w:val="ru-RU"/>
        </w:rPr>
        <w:t xml:space="preserve"> ИЗЈАВА ПОНУЂАЧА</w:t>
      </w:r>
    </w:p>
    <w:p w:rsidR="00E62389" w:rsidRPr="001D48D8" w:rsidRDefault="00E62389" w:rsidP="00E62389">
      <w:pPr>
        <w:tabs>
          <w:tab w:val="left" w:pos="2985"/>
        </w:tabs>
        <w:jc w:val="center"/>
        <w:rPr>
          <w:sz w:val="28"/>
          <w:szCs w:val="28"/>
          <w:lang w:val="ru-RU"/>
        </w:rPr>
      </w:pPr>
      <w:r w:rsidRPr="001D48D8">
        <w:rPr>
          <w:b/>
          <w:sz w:val="28"/>
          <w:szCs w:val="28"/>
          <w:lang w:val="ru-RU"/>
        </w:rPr>
        <w:t>О ОБАВЕЗИ ДОСТАВЉАЊА МЕНИЦЕ ЗА ДОБРО ИЗВРШЕЊЕ ПОСЛА</w:t>
      </w:r>
    </w:p>
    <w:p w:rsidR="00E62389" w:rsidRPr="001D48D8" w:rsidRDefault="00E62389" w:rsidP="00E62389">
      <w:pPr>
        <w:rPr>
          <w:sz w:val="28"/>
          <w:szCs w:val="28"/>
          <w:lang w:val="ru-RU"/>
        </w:rPr>
      </w:pPr>
    </w:p>
    <w:p w:rsidR="00E62389" w:rsidRPr="00833F81" w:rsidRDefault="00E62389" w:rsidP="00E62389">
      <w:pPr>
        <w:rPr>
          <w:lang w:val="ru-RU"/>
        </w:rPr>
      </w:pPr>
    </w:p>
    <w:p w:rsidR="00E62389" w:rsidRPr="00833F81" w:rsidRDefault="00E62389" w:rsidP="00E62389">
      <w:pPr>
        <w:rPr>
          <w:lang w:val="ru-RU"/>
        </w:rPr>
      </w:pPr>
    </w:p>
    <w:p w:rsidR="00E62389" w:rsidRPr="00833F81" w:rsidRDefault="00E62389" w:rsidP="00E62389">
      <w:pPr>
        <w:rPr>
          <w:lang w:val="ru-RU"/>
        </w:rPr>
      </w:pPr>
    </w:p>
    <w:p w:rsidR="00E62389" w:rsidRPr="00833F81" w:rsidRDefault="00E62389" w:rsidP="00E62389">
      <w:pPr>
        <w:ind w:firstLine="720"/>
        <w:rPr>
          <w:lang w:val="ru-RU"/>
        </w:rPr>
      </w:pPr>
      <w:r w:rsidRPr="00833F81">
        <w:rPr>
          <w:lang w:val="ru-RU"/>
        </w:rPr>
        <w:t xml:space="preserve">Понуђач _________________________________________________________под пуном материјалном и кривичном одговорношћу  </w:t>
      </w:r>
    </w:p>
    <w:p w:rsidR="00E62389" w:rsidRPr="00833F81" w:rsidRDefault="00E62389" w:rsidP="00E62389">
      <w:pPr>
        <w:ind w:firstLine="720"/>
        <w:rPr>
          <w:lang w:val="ru-RU"/>
        </w:rPr>
      </w:pPr>
    </w:p>
    <w:p w:rsidR="00E62389" w:rsidRPr="00833F81" w:rsidRDefault="00E62389" w:rsidP="00E62389">
      <w:pPr>
        <w:ind w:firstLine="720"/>
        <w:rPr>
          <w:lang w:val="ru-RU"/>
        </w:rPr>
      </w:pPr>
    </w:p>
    <w:p w:rsidR="00E62389" w:rsidRPr="00833F81" w:rsidRDefault="00E62389" w:rsidP="00E62389">
      <w:pPr>
        <w:ind w:firstLine="720"/>
        <w:rPr>
          <w:lang w:val="ru-RU"/>
        </w:rPr>
      </w:pPr>
      <w:r w:rsidRPr="00833F81">
        <w:rPr>
          <w:lang w:val="ru-RU"/>
        </w:rPr>
        <w:tab/>
      </w:r>
      <w:r w:rsidRPr="00833F81">
        <w:rPr>
          <w:lang w:val="ru-RU"/>
        </w:rPr>
        <w:tab/>
      </w:r>
      <w:r w:rsidRPr="00833F81">
        <w:rPr>
          <w:lang w:val="ru-RU"/>
        </w:rPr>
        <w:tab/>
      </w:r>
      <w:r w:rsidRPr="00833F81">
        <w:rPr>
          <w:lang w:val="ru-RU"/>
        </w:rPr>
        <w:tab/>
        <w:t>ИЗЈАВЉУЈЕ</w:t>
      </w:r>
    </w:p>
    <w:p w:rsidR="00E62389" w:rsidRPr="00833F81" w:rsidRDefault="00E62389" w:rsidP="00E62389">
      <w:pPr>
        <w:ind w:firstLine="720"/>
        <w:rPr>
          <w:lang w:val="ru-RU"/>
        </w:rPr>
      </w:pPr>
    </w:p>
    <w:p w:rsidR="00E62389" w:rsidRPr="00833F81" w:rsidRDefault="00E62389" w:rsidP="00E62389">
      <w:pPr>
        <w:ind w:firstLine="720"/>
        <w:rPr>
          <w:lang w:val="ru-RU"/>
        </w:rPr>
      </w:pPr>
    </w:p>
    <w:p w:rsidR="00E62389" w:rsidRPr="00833F81" w:rsidRDefault="00E62389" w:rsidP="00E62389">
      <w:pPr>
        <w:ind w:firstLine="720"/>
        <w:rPr>
          <w:lang w:val="ru-RU"/>
        </w:rPr>
      </w:pPr>
    </w:p>
    <w:p w:rsidR="00E62389" w:rsidRPr="00833F81" w:rsidRDefault="00E62389" w:rsidP="00E62389">
      <w:pPr>
        <w:jc w:val="both"/>
        <w:rPr>
          <w:rFonts w:eastAsia="TimesNewRomanPSMT"/>
          <w:bCs/>
          <w:iCs/>
          <w:lang w:val="sr-Cyrl-CS"/>
        </w:rPr>
      </w:pPr>
      <w:r w:rsidRPr="00833F81">
        <w:rPr>
          <w:lang w:val="ru-RU"/>
        </w:rPr>
        <w:t xml:space="preserve">Да ћу у моменту закључења Уговора доставити </w:t>
      </w:r>
      <w:r w:rsidRPr="00833F81">
        <w:rPr>
          <w:iCs/>
        </w:rPr>
        <w:t xml:space="preserve">- </w:t>
      </w:r>
      <w:r w:rsidRPr="00833F81">
        <w:rPr>
          <w:b/>
          <w:u w:val="single"/>
        </w:rPr>
        <w:t>средство финансијског обезбеђења</w:t>
      </w:r>
      <w:r w:rsidRPr="00833F81">
        <w:rPr>
          <w:b/>
          <w:u w:val="single"/>
          <w:lang w:val="sr-Cyrl-CS"/>
        </w:rPr>
        <w:t xml:space="preserve"> за добро извршење посла</w:t>
      </w:r>
      <w:r w:rsidRPr="00833F81">
        <w:rPr>
          <w:lang w:val="sr-Cyrl-CS"/>
        </w:rPr>
        <w:t>наручиоцу -  бланко сопствену</w:t>
      </w:r>
      <w:r w:rsidRPr="00833F81">
        <w:t xml:space="preserve"> меницу </w:t>
      </w:r>
      <w:r w:rsidRPr="00833F81">
        <w:rPr>
          <w:bCs/>
        </w:rPr>
        <w:t>у висини од 10% од вредности закљученог уговора без ПДВ-а.</w:t>
      </w:r>
      <w:r w:rsidRPr="00833F81">
        <w:rPr>
          <w:rFonts w:eastAsia="TimesNewRomanPSMT"/>
          <w:bCs/>
          <w:iCs/>
          <w:lang w:val="sr-Cyrl-CS"/>
        </w:rPr>
        <w:t>Бланко сопствен</w:t>
      </w:r>
      <w:r w:rsidRPr="00833F81">
        <w:rPr>
          <w:rFonts w:eastAsia="TimesNewRomanPSMT"/>
          <w:bCs/>
          <w:iCs/>
        </w:rPr>
        <w:t>a</w:t>
      </w:r>
      <w:r w:rsidRPr="00833F81">
        <w:rPr>
          <w:rFonts w:eastAsia="TimesNewRomanPSMT"/>
          <w:bCs/>
          <w:iCs/>
          <w:lang w:val="sr-Cyrl-CS"/>
        </w:rPr>
        <w:t xml:space="preserve"> мениц</w:t>
      </w:r>
      <w:r w:rsidRPr="00833F81">
        <w:rPr>
          <w:rFonts w:eastAsia="TimesNewRomanPSMT"/>
          <w:bCs/>
          <w:iCs/>
        </w:rPr>
        <w:t>a,</w:t>
      </w:r>
      <w:r w:rsidRPr="00833F81">
        <w:rPr>
          <w:rFonts w:eastAsia="TimesNewRomanPSMT"/>
          <w:bCs/>
          <w:iCs/>
          <w:lang w:val="sr-Cyrl-CS"/>
        </w:rPr>
        <w:t xml:space="preserve">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закљученог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Меница мора бити издата у корист наручиоца, са клаузулом „без протеста“ , роком доспећа „по виђењу“ и роком важења 30 дана дужим од истека рока за коначно извршење посла.</w:t>
      </w:r>
      <w:r w:rsidRPr="00833F81">
        <w:rPr>
          <w:rFonts w:eastAsia="TimesNewRomanPSMT"/>
          <w:bCs/>
          <w:iCs/>
        </w:rPr>
        <w:t xml:space="preserve">Наручилац ће уновчити </w:t>
      </w:r>
      <w:r w:rsidRPr="00833F81">
        <w:rPr>
          <w:rFonts w:eastAsia="TimesNewRomanPSMT"/>
          <w:bCs/>
          <w:iCs/>
          <w:lang w:val="sr-Cyrl-CS"/>
        </w:rPr>
        <w:t>меницу</w:t>
      </w:r>
      <w:r w:rsidRPr="00833F81">
        <w:rPr>
          <w:rFonts w:eastAsia="TimesNewRomanPSMT"/>
          <w:bCs/>
          <w:iCs/>
        </w:rPr>
        <w:t xml:space="preserve"> дату уз уговор</w:t>
      </w:r>
      <w:r w:rsidRPr="00833F81">
        <w:rPr>
          <w:iCs/>
        </w:rPr>
        <w:t>за добро извршење посла у случају да понуђач не буде извршавао своје уговорне обавезе у роковима и на начин предвиђен уговором.</w:t>
      </w:r>
      <w:r w:rsidRPr="00833F81">
        <w:rPr>
          <w:rFonts w:eastAsia="TimesNewRomanPSMT"/>
          <w:bCs/>
          <w:iCs/>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w:t>
      </w:r>
    </w:p>
    <w:p w:rsidR="00E62389" w:rsidRPr="00833F81" w:rsidRDefault="00E62389" w:rsidP="00E62389">
      <w:pPr>
        <w:jc w:val="both"/>
        <w:rPr>
          <w:lang w:val="ru-RU"/>
        </w:rPr>
      </w:pPr>
    </w:p>
    <w:p w:rsidR="00E62389" w:rsidRPr="00833F81" w:rsidRDefault="00E62389" w:rsidP="00E62389">
      <w:pPr>
        <w:rPr>
          <w:lang w:val="ru-RU"/>
        </w:rPr>
      </w:pPr>
    </w:p>
    <w:p w:rsidR="00E62389" w:rsidRPr="00833F81" w:rsidRDefault="00E62389" w:rsidP="00E62389">
      <w:pPr>
        <w:tabs>
          <w:tab w:val="left" w:pos="2115"/>
          <w:tab w:val="left" w:pos="5775"/>
        </w:tabs>
        <w:rPr>
          <w:lang w:val="ru-RU"/>
        </w:rPr>
      </w:pPr>
      <w:r w:rsidRPr="00833F81">
        <w:rPr>
          <w:lang w:val="ru-RU"/>
        </w:rPr>
        <w:tab/>
        <w:t>М.П.                                                 Потпис понуђача</w:t>
      </w:r>
    </w:p>
    <w:p w:rsidR="00E62389" w:rsidRPr="00833F81" w:rsidRDefault="00E62389" w:rsidP="00E62389">
      <w:pPr>
        <w:rPr>
          <w:lang w:val="ru-RU"/>
        </w:rPr>
      </w:pPr>
    </w:p>
    <w:p w:rsidR="00E62389" w:rsidRPr="00833F81" w:rsidRDefault="00E62389" w:rsidP="00E62389">
      <w:pPr>
        <w:rPr>
          <w:lang w:val="ru-RU"/>
        </w:rPr>
      </w:pPr>
    </w:p>
    <w:p w:rsidR="00E62389" w:rsidRPr="00833F81" w:rsidRDefault="00E62389" w:rsidP="00E62389">
      <w:pPr>
        <w:tabs>
          <w:tab w:val="left" w:pos="5745"/>
        </w:tabs>
        <w:ind w:left="4320"/>
        <w:rPr>
          <w:lang w:val="ru-RU"/>
        </w:rPr>
      </w:pPr>
      <w:r w:rsidRPr="00833F81">
        <w:rPr>
          <w:lang w:val="ru-RU"/>
        </w:rPr>
        <w:t xml:space="preserve">                                                                                                __________________________________</w:t>
      </w:r>
    </w:p>
    <w:p w:rsidR="00E62389" w:rsidRPr="00833F81" w:rsidRDefault="00E62389" w:rsidP="00E62389">
      <w:pPr>
        <w:rPr>
          <w:lang w:val="ru-RU"/>
        </w:rPr>
      </w:pPr>
    </w:p>
    <w:p w:rsidR="00E62389" w:rsidRPr="00833F81" w:rsidRDefault="00E62389" w:rsidP="00E62389">
      <w:pPr>
        <w:rPr>
          <w:lang w:val="ru-RU"/>
        </w:rPr>
      </w:pPr>
    </w:p>
    <w:p w:rsidR="00E62389" w:rsidRPr="00833F81" w:rsidRDefault="00E62389" w:rsidP="00E62389">
      <w:pPr>
        <w:rPr>
          <w:lang w:val="ru-RU"/>
        </w:rPr>
      </w:pPr>
    </w:p>
    <w:p w:rsidR="00E62389" w:rsidRPr="00833F81" w:rsidRDefault="00E62389" w:rsidP="00E62389">
      <w:pPr>
        <w:rPr>
          <w:lang w:val="ru-RU"/>
        </w:rPr>
      </w:pPr>
    </w:p>
    <w:p w:rsidR="00E62389" w:rsidRPr="00833F81" w:rsidRDefault="00E62389" w:rsidP="00E62389">
      <w:pPr>
        <w:rPr>
          <w:lang w:val="ru-RU"/>
        </w:rPr>
      </w:pPr>
    </w:p>
    <w:p w:rsidR="00E62389" w:rsidRPr="00833F81" w:rsidRDefault="00E62389" w:rsidP="00E62389">
      <w:pPr>
        <w:rPr>
          <w:lang w:val="ru-RU"/>
        </w:rPr>
      </w:pPr>
    </w:p>
    <w:p w:rsidR="00E62389" w:rsidRPr="00833F81" w:rsidRDefault="00E62389" w:rsidP="00E62389">
      <w:pPr>
        <w:rPr>
          <w:lang w:val="ru-RU"/>
        </w:rPr>
      </w:pPr>
    </w:p>
    <w:p w:rsidR="00E62389" w:rsidRPr="00833F81" w:rsidRDefault="00E62389" w:rsidP="00E62389">
      <w:pPr>
        <w:rPr>
          <w:lang w:val="ru-RU"/>
        </w:rPr>
      </w:pPr>
    </w:p>
    <w:p w:rsidR="00E62389" w:rsidRPr="00833F81" w:rsidRDefault="00E62389" w:rsidP="00E62389">
      <w:pPr>
        <w:rPr>
          <w:lang w:val="ru-RU"/>
        </w:rPr>
      </w:pPr>
    </w:p>
    <w:p w:rsidR="00E62389" w:rsidRPr="00833F81" w:rsidRDefault="00E62389" w:rsidP="00E62389">
      <w:pPr>
        <w:rPr>
          <w:lang w:val="ru-RU"/>
        </w:rPr>
      </w:pPr>
    </w:p>
    <w:p w:rsidR="00E62389" w:rsidRPr="00833F81" w:rsidRDefault="00E62389" w:rsidP="00E62389">
      <w:pPr>
        <w:rPr>
          <w:lang w:val="ru-RU"/>
        </w:rPr>
      </w:pPr>
    </w:p>
    <w:p w:rsidR="00E62389" w:rsidRPr="00833F81" w:rsidRDefault="00E62389" w:rsidP="00E62389">
      <w:pPr>
        <w:rPr>
          <w:lang w:val="ru-RU"/>
        </w:rPr>
      </w:pPr>
    </w:p>
    <w:p w:rsidR="00E62389" w:rsidRDefault="00E62389" w:rsidP="00E62389">
      <w:pPr>
        <w:rPr>
          <w:lang w:val="ru-RU"/>
        </w:rPr>
      </w:pPr>
    </w:p>
    <w:p w:rsidR="00E62389" w:rsidRDefault="00E62389" w:rsidP="00E62389">
      <w:pPr>
        <w:rPr>
          <w:lang w:val="ru-RU"/>
        </w:rPr>
      </w:pPr>
    </w:p>
    <w:p w:rsidR="00FE28F2" w:rsidRDefault="00FE28F2" w:rsidP="00E62389">
      <w:pPr>
        <w:rPr>
          <w:lang w:val="ru-RU"/>
        </w:rPr>
      </w:pPr>
    </w:p>
    <w:p w:rsidR="00FE28F2" w:rsidRDefault="00FE28F2" w:rsidP="00E62389">
      <w:pPr>
        <w:rPr>
          <w:lang w:val="ru-RU"/>
        </w:rPr>
      </w:pPr>
    </w:p>
    <w:p w:rsidR="00E62389" w:rsidRPr="00EC3077" w:rsidRDefault="00E62389" w:rsidP="00E62389"/>
    <w:p w:rsidR="00E62389" w:rsidRPr="00833F81" w:rsidRDefault="00E62389" w:rsidP="00E62389"/>
    <w:p w:rsidR="00E62389" w:rsidRPr="001D48D8" w:rsidRDefault="00E62389" w:rsidP="00E62389">
      <w:pPr>
        <w:autoSpaceDE w:val="0"/>
        <w:autoSpaceDN w:val="0"/>
        <w:adjustRightInd w:val="0"/>
        <w:jc w:val="center"/>
        <w:rPr>
          <w:b/>
          <w:bCs/>
          <w:sz w:val="28"/>
          <w:szCs w:val="28"/>
        </w:rPr>
      </w:pPr>
      <w:r w:rsidRPr="001D48D8">
        <w:rPr>
          <w:b/>
          <w:bCs/>
          <w:sz w:val="32"/>
          <w:szCs w:val="32"/>
        </w:rPr>
        <w:t>X</w:t>
      </w:r>
      <w:r w:rsidR="00EC3077">
        <w:rPr>
          <w:b/>
          <w:bCs/>
          <w:sz w:val="32"/>
          <w:szCs w:val="32"/>
        </w:rPr>
        <w:t>I</w:t>
      </w:r>
      <w:r w:rsidRPr="001D48D8">
        <w:rPr>
          <w:b/>
          <w:bCs/>
          <w:sz w:val="32"/>
          <w:szCs w:val="32"/>
        </w:rPr>
        <w:t>I</w:t>
      </w:r>
      <w:r w:rsidR="00C21A8E">
        <w:rPr>
          <w:b/>
          <w:bCs/>
          <w:sz w:val="32"/>
          <w:szCs w:val="32"/>
        </w:rPr>
        <w:t>I</w:t>
      </w:r>
      <w:r w:rsidRPr="001D48D8">
        <w:rPr>
          <w:b/>
          <w:bCs/>
          <w:sz w:val="28"/>
          <w:szCs w:val="28"/>
        </w:rPr>
        <w:t>Образац изјаве о упису у Регистар понуђача који води Агенција</w:t>
      </w:r>
    </w:p>
    <w:p w:rsidR="00E62389" w:rsidRPr="001D48D8" w:rsidRDefault="00E62389" w:rsidP="00E62389">
      <w:pPr>
        <w:autoSpaceDE w:val="0"/>
        <w:autoSpaceDN w:val="0"/>
        <w:adjustRightInd w:val="0"/>
        <w:jc w:val="center"/>
        <w:rPr>
          <w:b/>
          <w:bCs/>
          <w:sz w:val="28"/>
          <w:szCs w:val="28"/>
        </w:rPr>
      </w:pPr>
      <w:r w:rsidRPr="001D48D8">
        <w:rPr>
          <w:b/>
          <w:bCs/>
          <w:sz w:val="28"/>
          <w:szCs w:val="28"/>
        </w:rPr>
        <w:t>за привредне регистре</w:t>
      </w:r>
    </w:p>
    <w:p w:rsidR="00E62389" w:rsidRPr="00833F81" w:rsidRDefault="00E62389" w:rsidP="00E62389">
      <w:pPr>
        <w:autoSpaceDE w:val="0"/>
        <w:autoSpaceDN w:val="0"/>
        <w:adjustRightInd w:val="0"/>
        <w:jc w:val="center"/>
        <w:rPr>
          <w:b/>
          <w:bCs/>
          <w:sz w:val="32"/>
          <w:szCs w:val="32"/>
          <w:u w:val="single"/>
        </w:rPr>
      </w:pPr>
    </w:p>
    <w:p w:rsidR="00E62389" w:rsidRPr="00833F81" w:rsidRDefault="00E62389" w:rsidP="00E62389">
      <w:pPr>
        <w:autoSpaceDE w:val="0"/>
        <w:autoSpaceDN w:val="0"/>
        <w:adjustRightInd w:val="0"/>
        <w:jc w:val="center"/>
        <w:rPr>
          <w:b/>
          <w:bCs/>
          <w:sz w:val="32"/>
          <w:szCs w:val="32"/>
        </w:rPr>
      </w:pPr>
    </w:p>
    <w:p w:rsidR="00E62389" w:rsidRPr="00833F81" w:rsidRDefault="00E62389" w:rsidP="00E62389">
      <w:pPr>
        <w:autoSpaceDE w:val="0"/>
        <w:autoSpaceDN w:val="0"/>
        <w:adjustRightInd w:val="0"/>
        <w:jc w:val="center"/>
        <w:rPr>
          <w:b/>
          <w:bCs/>
          <w:sz w:val="32"/>
          <w:szCs w:val="32"/>
        </w:rPr>
      </w:pPr>
    </w:p>
    <w:p w:rsidR="00E62389" w:rsidRPr="00833F81" w:rsidRDefault="00E62389" w:rsidP="00E62389">
      <w:pPr>
        <w:autoSpaceDE w:val="0"/>
        <w:autoSpaceDN w:val="0"/>
        <w:adjustRightInd w:val="0"/>
        <w:rPr>
          <w:b/>
          <w:bCs/>
        </w:rPr>
      </w:pPr>
    </w:p>
    <w:p w:rsidR="00E62389" w:rsidRPr="00833F81" w:rsidRDefault="00E62389" w:rsidP="00E62389">
      <w:pPr>
        <w:autoSpaceDE w:val="0"/>
        <w:autoSpaceDN w:val="0"/>
        <w:adjustRightInd w:val="0"/>
        <w:jc w:val="both"/>
      </w:pPr>
      <w:r w:rsidRPr="00833F81">
        <w:t>У вези члана 78. Закона о јавним набавкама, као заступник понуђача дајем следећу</w:t>
      </w:r>
    </w:p>
    <w:p w:rsidR="00E62389" w:rsidRPr="00833F81" w:rsidRDefault="00E62389" w:rsidP="00E62389">
      <w:pPr>
        <w:autoSpaceDE w:val="0"/>
        <w:autoSpaceDN w:val="0"/>
        <w:adjustRightInd w:val="0"/>
      </w:pPr>
    </w:p>
    <w:p w:rsidR="00E62389" w:rsidRPr="00833F81" w:rsidRDefault="00E62389" w:rsidP="00E62389">
      <w:pPr>
        <w:autoSpaceDE w:val="0"/>
        <w:autoSpaceDN w:val="0"/>
        <w:adjustRightInd w:val="0"/>
      </w:pPr>
    </w:p>
    <w:p w:rsidR="00E62389" w:rsidRPr="00833F81" w:rsidRDefault="00E62389" w:rsidP="00E62389">
      <w:pPr>
        <w:autoSpaceDE w:val="0"/>
        <w:autoSpaceDN w:val="0"/>
        <w:adjustRightInd w:val="0"/>
      </w:pPr>
    </w:p>
    <w:p w:rsidR="00E62389" w:rsidRPr="00833F81" w:rsidRDefault="00E62389" w:rsidP="00E62389">
      <w:pPr>
        <w:autoSpaceDE w:val="0"/>
        <w:autoSpaceDN w:val="0"/>
        <w:adjustRightInd w:val="0"/>
        <w:jc w:val="center"/>
        <w:rPr>
          <w:b/>
        </w:rPr>
      </w:pPr>
      <w:r w:rsidRPr="00833F81">
        <w:rPr>
          <w:b/>
        </w:rPr>
        <w:t>ИЗЈАВУ</w:t>
      </w:r>
    </w:p>
    <w:p w:rsidR="00E62389" w:rsidRPr="00833F81" w:rsidRDefault="00E62389" w:rsidP="00E62389">
      <w:pPr>
        <w:autoSpaceDE w:val="0"/>
        <w:autoSpaceDN w:val="0"/>
        <w:adjustRightInd w:val="0"/>
        <w:jc w:val="center"/>
        <w:rPr>
          <w:b/>
        </w:rPr>
      </w:pPr>
    </w:p>
    <w:p w:rsidR="00E62389" w:rsidRPr="00833F81" w:rsidRDefault="00E62389" w:rsidP="00E62389">
      <w:pPr>
        <w:autoSpaceDE w:val="0"/>
        <w:autoSpaceDN w:val="0"/>
        <w:adjustRightInd w:val="0"/>
        <w:jc w:val="both"/>
        <w:rPr>
          <w:b/>
        </w:rPr>
      </w:pPr>
    </w:p>
    <w:p w:rsidR="00E62389" w:rsidRPr="00833F81" w:rsidRDefault="00E62389" w:rsidP="00E62389">
      <w:pPr>
        <w:autoSpaceDE w:val="0"/>
        <w:autoSpaceDN w:val="0"/>
        <w:adjustRightInd w:val="0"/>
        <w:jc w:val="both"/>
      </w:pPr>
      <w:r w:rsidRPr="00833F81">
        <w:t>Понуђач ...............................................................................................</w:t>
      </w:r>
      <w:r w:rsidRPr="00833F81">
        <w:rPr>
          <w:iCs/>
        </w:rPr>
        <w:t>(навести назив понуђача)</w:t>
      </w:r>
      <w:r w:rsidRPr="00833F81">
        <w:t>, уписан је у Регистар понуђача који води Агенција за привредне регистре, чиме доказује да испуњава обавезне услове из члана 75. став 1. тач. 1) до 4) Закона.</w:t>
      </w:r>
    </w:p>
    <w:p w:rsidR="00E62389" w:rsidRPr="00833F81" w:rsidRDefault="00E62389" w:rsidP="00E62389">
      <w:pPr>
        <w:autoSpaceDE w:val="0"/>
        <w:autoSpaceDN w:val="0"/>
        <w:adjustRightInd w:val="0"/>
        <w:jc w:val="both"/>
      </w:pPr>
    </w:p>
    <w:p w:rsidR="00E62389" w:rsidRPr="00833F81" w:rsidRDefault="00E62389" w:rsidP="00E62389">
      <w:pPr>
        <w:autoSpaceDE w:val="0"/>
        <w:autoSpaceDN w:val="0"/>
        <w:adjustRightInd w:val="0"/>
        <w:jc w:val="both"/>
      </w:pPr>
      <w:r w:rsidRPr="00833F81">
        <w:t>Напомена: Уз Изјаву достављам извод из регистра АПР-а понуђача</w:t>
      </w:r>
    </w:p>
    <w:p w:rsidR="00E62389" w:rsidRPr="00833F81" w:rsidRDefault="00E62389" w:rsidP="00E62389">
      <w:pPr>
        <w:autoSpaceDE w:val="0"/>
        <w:autoSpaceDN w:val="0"/>
        <w:adjustRightInd w:val="0"/>
        <w:jc w:val="both"/>
      </w:pPr>
    </w:p>
    <w:p w:rsidR="00E62389" w:rsidRPr="00833F81" w:rsidRDefault="00E62389" w:rsidP="00E62389">
      <w:pPr>
        <w:autoSpaceDE w:val="0"/>
        <w:autoSpaceDN w:val="0"/>
        <w:adjustRightInd w:val="0"/>
      </w:pPr>
    </w:p>
    <w:p w:rsidR="00E62389" w:rsidRPr="00833F81" w:rsidRDefault="00E62389" w:rsidP="00E62389">
      <w:pPr>
        <w:autoSpaceDE w:val="0"/>
        <w:autoSpaceDN w:val="0"/>
        <w:adjustRightInd w:val="0"/>
      </w:pPr>
    </w:p>
    <w:p w:rsidR="00E62389" w:rsidRPr="00833F81" w:rsidRDefault="00E62389" w:rsidP="00E62389">
      <w:pPr>
        <w:autoSpaceDE w:val="0"/>
        <w:autoSpaceDN w:val="0"/>
        <w:adjustRightInd w:val="0"/>
      </w:pPr>
    </w:p>
    <w:p w:rsidR="00E62389" w:rsidRPr="00833F81" w:rsidRDefault="00E62389" w:rsidP="00E62389">
      <w:pPr>
        <w:autoSpaceDE w:val="0"/>
        <w:autoSpaceDN w:val="0"/>
        <w:adjustRightInd w:val="0"/>
      </w:pPr>
      <w:r w:rsidRPr="00833F81">
        <w:t>Место и датум                                                                  Потпис   Понуђача</w:t>
      </w:r>
    </w:p>
    <w:p w:rsidR="00E62389" w:rsidRPr="00833F81" w:rsidRDefault="00E62389" w:rsidP="00E62389">
      <w:pPr>
        <w:autoSpaceDE w:val="0"/>
        <w:autoSpaceDN w:val="0"/>
        <w:adjustRightInd w:val="0"/>
      </w:pPr>
      <w:r w:rsidRPr="00833F81">
        <w:t>________________, _____. ____. 20</w:t>
      </w:r>
      <w:r w:rsidR="00911F40">
        <w:t>20</w:t>
      </w:r>
      <w:r w:rsidRPr="00833F81">
        <w:t>. год.            _____________________</w:t>
      </w:r>
    </w:p>
    <w:p w:rsidR="00E62389" w:rsidRPr="00833F81" w:rsidRDefault="00E62389" w:rsidP="00E62389">
      <w:pPr>
        <w:autoSpaceDE w:val="0"/>
        <w:autoSpaceDN w:val="0"/>
        <w:adjustRightInd w:val="0"/>
      </w:pPr>
      <w:r w:rsidRPr="00833F81">
        <w:t xml:space="preserve">                                                                             (потпис и печат овлашћеног лица)</w:t>
      </w:r>
    </w:p>
    <w:p w:rsidR="00E62389" w:rsidRPr="00833F81" w:rsidRDefault="00E62389" w:rsidP="00E62389">
      <w:pPr>
        <w:autoSpaceDE w:val="0"/>
        <w:autoSpaceDN w:val="0"/>
        <w:adjustRightInd w:val="0"/>
      </w:pPr>
    </w:p>
    <w:p w:rsidR="00E62389" w:rsidRPr="00833F81" w:rsidRDefault="00E62389" w:rsidP="00E62389">
      <w:pPr>
        <w:autoSpaceDE w:val="0"/>
        <w:autoSpaceDN w:val="0"/>
        <w:adjustRightInd w:val="0"/>
      </w:pPr>
    </w:p>
    <w:p w:rsidR="00E62389" w:rsidRPr="00833F81" w:rsidRDefault="00E62389" w:rsidP="00E62389">
      <w:pPr>
        <w:autoSpaceDE w:val="0"/>
        <w:autoSpaceDN w:val="0"/>
        <w:adjustRightInd w:val="0"/>
      </w:pPr>
      <w:r w:rsidRPr="00833F81">
        <w:tab/>
      </w:r>
      <w:r w:rsidRPr="00833F81">
        <w:tab/>
      </w:r>
    </w:p>
    <w:p w:rsidR="00E62389" w:rsidRPr="00833F81" w:rsidRDefault="00E62389" w:rsidP="00E62389">
      <w:pPr>
        <w:autoSpaceDE w:val="0"/>
        <w:autoSpaceDN w:val="0"/>
        <w:adjustRightInd w:val="0"/>
        <w:ind w:left="3540" w:firstLine="708"/>
        <w:rPr>
          <w:bCs/>
        </w:rPr>
      </w:pPr>
      <w:r w:rsidRPr="00833F81">
        <w:rPr>
          <w:bCs/>
        </w:rPr>
        <w:t>МП</w:t>
      </w:r>
    </w:p>
    <w:p w:rsidR="00E62389" w:rsidRPr="00833F81" w:rsidRDefault="00E62389" w:rsidP="00E62389">
      <w:pPr>
        <w:autoSpaceDE w:val="0"/>
        <w:autoSpaceDN w:val="0"/>
        <w:adjustRightInd w:val="0"/>
        <w:ind w:left="3540" w:firstLine="708"/>
        <w:rPr>
          <w:bCs/>
        </w:rPr>
      </w:pPr>
    </w:p>
    <w:p w:rsidR="00E62389" w:rsidRPr="00833F81" w:rsidRDefault="00E62389" w:rsidP="00E62389">
      <w:pPr>
        <w:autoSpaceDE w:val="0"/>
        <w:autoSpaceDN w:val="0"/>
        <w:adjustRightInd w:val="0"/>
        <w:ind w:left="3540" w:firstLine="708"/>
        <w:rPr>
          <w:bCs/>
        </w:rPr>
      </w:pPr>
    </w:p>
    <w:p w:rsidR="00E62389" w:rsidRPr="00833F81" w:rsidRDefault="00E62389" w:rsidP="00E62389">
      <w:pPr>
        <w:autoSpaceDE w:val="0"/>
        <w:autoSpaceDN w:val="0"/>
        <w:adjustRightInd w:val="0"/>
        <w:ind w:left="3540" w:firstLine="708"/>
        <w:rPr>
          <w:bCs/>
        </w:rPr>
      </w:pPr>
    </w:p>
    <w:p w:rsidR="00E62389" w:rsidRPr="00833F81" w:rsidRDefault="00E62389" w:rsidP="00E62389">
      <w:pPr>
        <w:rPr>
          <w:lang w:val="ru-RU"/>
        </w:rPr>
      </w:pPr>
    </w:p>
    <w:p w:rsidR="00E62389" w:rsidRPr="00833F81" w:rsidRDefault="00E62389" w:rsidP="00E62389">
      <w:pPr>
        <w:rPr>
          <w:lang w:val="ru-RU"/>
        </w:rPr>
      </w:pPr>
    </w:p>
    <w:p w:rsidR="00E62389" w:rsidRPr="00833F81" w:rsidRDefault="00E62389" w:rsidP="00E62389">
      <w:pPr>
        <w:rPr>
          <w:lang w:val="ru-RU"/>
        </w:rPr>
      </w:pPr>
    </w:p>
    <w:p w:rsidR="00E62389" w:rsidRPr="00833F81" w:rsidRDefault="00E62389" w:rsidP="00E62389">
      <w:pPr>
        <w:rPr>
          <w:lang w:val="ru-RU"/>
        </w:rPr>
      </w:pPr>
    </w:p>
    <w:p w:rsidR="00E62389" w:rsidRPr="00833F81" w:rsidRDefault="00E62389" w:rsidP="00E62389">
      <w:pPr>
        <w:rPr>
          <w:lang w:val="ru-RU"/>
        </w:rPr>
      </w:pPr>
    </w:p>
    <w:p w:rsidR="00E62389" w:rsidRPr="00833F81" w:rsidRDefault="00E62389" w:rsidP="00E62389">
      <w:pPr>
        <w:rPr>
          <w:lang w:val="ru-RU"/>
        </w:rPr>
      </w:pPr>
    </w:p>
    <w:p w:rsidR="00E62389" w:rsidRPr="00833F81" w:rsidRDefault="00E62389" w:rsidP="00E62389">
      <w:pPr>
        <w:rPr>
          <w:lang w:val="ru-RU"/>
        </w:rPr>
      </w:pPr>
    </w:p>
    <w:p w:rsidR="00E62389" w:rsidRPr="00833F81" w:rsidRDefault="00E62389" w:rsidP="00E62389">
      <w:pPr>
        <w:rPr>
          <w:lang w:val="ru-RU"/>
        </w:rPr>
      </w:pPr>
    </w:p>
    <w:p w:rsidR="00E62389" w:rsidRPr="00833F81" w:rsidRDefault="00E62389" w:rsidP="00E62389">
      <w:pPr>
        <w:rPr>
          <w:lang w:val="ru-RU"/>
        </w:rPr>
      </w:pPr>
    </w:p>
    <w:p w:rsidR="00E62389" w:rsidRPr="00833F81" w:rsidRDefault="00E62389" w:rsidP="00E62389">
      <w:pPr>
        <w:rPr>
          <w:lang w:val="ru-RU"/>
        </w:rPr>
      </w:pPr>
    </w:p>
    <w:p w:rsidR="00E62389" w:rsidRDefault="00E62389" w:rsidP="00E62389">
      <w:pPr>
        <w:rPr>
          <w:lang w:val="ru-RU"/>
        </w:rPr>
      </w:pPr>
    </w:p>
    <w:p w:rsidR="00FE28F2" w:rsidRDefault="00FE28F2" w:rsidP="00E62389">
      <w:pPr>
        <w:rPr>
          <w:lang w:val="ru-RU"/>
        </w:rPr>
      </w:pPr>
    </w:p>
    <w:p w:rsidR="00FE28F2" w:rsidRDefault="00FE28F2" w:rsidP="00E62389">
      <w:pPr>
        <w:rPr>
          <w:lang w:val="ru-RU"/>
        </w:rPr>
      </w:pPr>
    </w:p>
    <w:p w:rsidR="00FE28F2" w:rsidRDefault="00FE28F2" w:rsidP="00E62389">
      <w:pPr>
        <w:rPr>
          <w:lang w:val="ru-RU"/>
        </w:rPr>
      </w:pPr>
    </w:p>
    <w:p w:rsidR="00FE28F2" w:rsidRDefault="00FE28F2" w:rsidP="00E62389">
      <w:pPr>
        <w:rPr>
          <w:lang w:val="ru-RU"/>
        </w:rPr>
      </w:pPr>
    </w:p>
    <w:p w:rsidR="00FE28F2" w:rsidRDefault="00FE28F2" w:rsidP="00E62389">
      <w:pPr>
        <w:rPr>
          <w:lang w:val="ru-RU"/>
        </w:rPr>
      </w:pPr>
    </w:p>
    <w:p w:rsidR="00FE28F2" w:rsidRPr="00833F81" w:rsidRDefault="00FE28F2" w:rsidP="00E62389">
      <w:pPr>
        <w:rPr>
          <w:lang w:val="ru-RU"/>
        </w:rPr>
      </w:pPr>
    </w:p>
    <w:p w:rsidR="00E62389" w:rsidRPr="00833F81" w:rsidRDefault="00E62389" w:rsidP="00E62389">
      <w:pPr>
        <w:rPr>
          <w:lang w:val="ru-RU"/>
        </w:rPr>
      </w:pPr>
    </w:p>
    <w:p w:rsidR="00E62389" w:rsidRPr="00833F81" w:rsidRDefault="00E62389" w:rsidP="00E62389">
      <w:pPr>
        <w:rPr>
          <w:lang w:val="ru-RU"/>
        </w:rPr>
      </w:pPr>
    </w:p>
    <w:p w:rsidR="00E62389" w:rsidRPr="00833F81" w:rsidRDefault="00E62389" w:rsidP="00E62389">
      <w:pPr>
        <w:rPr>
          <w:lang w:val="ru-RU"/>
        </w:rPr>
      </w:pPr>
    </w:p>
    <w:p w:rsidR="00E62389" w:rsidRPr="00833F81" w:rsidRDefault="00E62389" w:rsidP="00E62389">
      <w:pPr>
        <w:rPr>
          <w:lang w:val="ru-RU"/>
        </w:rPr>
      </w:pPr>
    </w:p>
    <w:p w:rsidR="00E62389" w:rsidRPr="00833F81" w:rsidRDefault="00E62389" w:rsidP="00E62389">
      <w:pPr>
        <w:rPr>
          <w:lang w:val="ru-RU"/>
        </w:rPr>
      </w:pPr>
    </w:p>
    <w:p w:rsidR="00E62389" w:rsidRPr="00833F81" w:rsidRDefault="00E62389" w:rsidP="00E62389"/>
    <w:p w:rsidR="00E62389" w:rsidRPr="001D48D8" w:rsidRDefault="00E62389" w:rsidP="00E62389">
      <w:pPr>
        <w:autoSpaceDE w:val="0"/>
        <w:autoSpaceDN w:val="0"/>
        <w:adjustRightInd w:val="0"/>
        <w:jc w:val="center"/>
        <w:rPr>
          <w:b/>
          <w:bCs/>
          <w:sz w:val="28"/>
          <w:szCs w:val="28"/>
        </w:rPr>
      </w:pPr>
      <w:r w:rsidRPr="00833F81">
        <w:rPr>
          <w:lang w:val="ru-RU"/>
        </w:rPr>
        <w:tab/>
      </w:r>
      <w:r w:rsidRPr="001D48D8">
        <w:rPr>
          <w:b/>
          <w:sz w:val="28"/>
          <w:szCs w:val="28"/>
        </w:rPr>
        <w:t xml:space="preserve"> X</w:t>
      </w:r>
      <w:r w:rsidR="00EC3077">
        <w:rPr>
          <w:b/>
          <w:sz w:val="28"/>
          <w:szCs w:val="28"/>
        </w:rPr>
        <w:t>I</w:t>
      </w:r>
      <w:r w:rsidRPr="001D48D8">
        <w:rPr>
          <w:b/>
          <w:sz w:val="28"/>
          <w:szCs w:val="28"/>
        </w:rPr>
        <w:t xml:space="preserve">V  </w:t>
      </w:r>
      <w:r w:rsidRPr="001D48D8">
        <w:rPr>
          <w:b/>
          <w:bCs/>
          <w:sz w:val="28"/>
          <w:szCs w:val="28"/>
        </w:rPr>
        <w:t>ИЗЈАВА ПОНУЂАЧА О ПОШТОВАЊУ ОБАВЕЗА КОЈЕ</w:t>
      </w:r>
    </w:p>
    <w:p w:rsidR="00E62389" w:rsidRPr="001D48D8" w:rsidRDefault="00E62389" w:rsidP="00E62389">
      <w:pPr>
        <w:autoSpaceDE w:val="0"/>
        <w:autoSpaceDN w:val="0"/>
        <w:adjustRightInd w:val="0"/>
        <w:jc w:val="center"/>
        <w:rPr>
          <w:b/>
          <w:bCs/>
          <w:sz w:val="28"/>
          <w:szCs w:val="28"/>
        </w:rPr>
      </w:pPr>
      <w:r w:rsidRPr="001D48D8">
        <w:rPr>
          <w:b/>
          <w:bCs/>
          <w:sz w:val="28"/>
          <w:szCs w:val="28"/>
        </w:rPr>
        <w:t>ПРОИЗИЛАЗЕ ИЗ ВАЖЕЋИХ ПРОПИСА О ЗАШТИТИ НА РАДУ,</w:t>
      </w:r>
    </w:p>
    <w:p w:rsidR="00E62389" w:rsidRPr="001D48D8" w:rsidRDefault="00E62389" w:rsidP="00E62389">
      <w:pPr>
        <w:autoSpaceDE w:val="0"/>
        <w:autoSpaceDN w:val="0"/>
        <w:adjustRightInd w:val="0"/>
        <w:jc w:val="center"/>
        <w:rPr>
          <w:b/>
          <w:bCs/>
          <w:sz w:val="28"/>
          <w:szCs w:val="28"/>
        </w:rPr>
      </w:pPr>
      <w:r w:rsidRPr="001D48D8">
        <w:rPr>
          <w:b/>
          <w:bCs/>
          <w:sz w:val="28"/>
          <w:szCs w:val="28"/>
        </w:rPr>
        <w:t>ЗАПОШЉАВАЊУ И УСЛОВИМА РАДА, ЗАШТИТИ ЖИВОТНЕ</w:t>
      </w:r>
    </w:p>
    <w:p w:rsidR="00E62389" w:rsidRPr="001D48D8" w:rsidRDefault="00E62389" w:rsidP="00E62389">
      <w:pPr>
        <w:autoSpaceDE w:val="0"/>
        <w:autoSpaceDN w:val="0"/>
        <w:adjustRightInd w:val="0"/>
        <w:jc w:val="center"/>
        <w:rPr>
          <w:b/>
          <w:bCs/>
        </w:rPr>
      </w:pPr>
      <w:r w:rsidRPr="001D48D8">
        <w:rPr>
          <w:b/>
          <w:bCs/>
          <w:sz w:val="28"/>
          <w:szCs w:val="28"/>
        </w:rPr>
        <w:t>СРЕДИНЕ, КАО И ДА НЕМА ЗАБРАНУ ОБАВЉАЊА ДЕЛАТНОСТИ КОЈА ЈЕ НА СНАЗИ У ВРЕМЕ ПОДНОШЕЊА ПОНУДЕ</w:t>
      </w:r>
    </w:p>
    <w:p w:rsidR="00E62389" w:rsidRPr="00833F81" w:rsidRDefault="00E62389" w:rsidP="00E62389">
      <w:pPr>
        <w:autoSpaceDE w:val="0"/>
        <w:autoSpaceDN w:val="0"/>
        <w:adjustRightInd w:val="0"/>
        <w:jc w:val="center"/>
        <w:rPr>
          <w:b/>
          <w:bCs/>
        </w:rPr>
      </w:pPr>
    </w:p>
    <w:p w:rsidR="00E62389" w:rsidRPr="00833F81" w:rsidRDefault="00E62389" w:rsidP="00E62389">
      <w:pPr>
        <w:autoSpaceDE w:val="0"/>
        <w:autoSpaceDN w:val="0"/>
        <w:adjustRightInd w:val="0"/>
        <w:jc w:val="both"/>
      </w:pPr>
      <w:r w:rsidRPr="00833F81">
        <w:t>У складу са чланом 75.став 2. Закона о јавним набавкама (Службени гласник РС број 124/12,</w:t>
      </w:r>
      <w:r w:rsidRPr="00833F81">
        <w:rPr>
          <w:rFonts w:eastAsia="TimesNewRomanPSMT"/>
          <w:kern w:val="2"/>
        </w:rPr>
        <w:t xml:space="preserve"> 14/2015 и 68/2015</w:t>
      </w:r>
      <w:r w:rsidRPr="00833F81">
        <w:t>), наручилац је дужан да од понуђача захтева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интелекуалне својине.</w:t>
      </w:r>
    </w:p>
    <w:p w:rsidR="00E62389" w:rsidRPr="00833F81" w:rsidRDefault="00E62389" w:rsidP="00E62389">
      <w:pPr>
        <w:autoSpaceDE w:val="0"/>
        <w:autoSpaceDN w:val="0"/>
        <w:adjustRightInd w:val="0"/>
        <w:jc w:val="both"/>
      </w:pPr>
    </w:p>
    <w:p w:rsidR="00E62389" w:rsidRPr="00833F81" w:rsidRDefault="00E62389" w:rsidP="00E62389">
      <w:pPr>
        <w:autoSpaceDE w:val="0"/>
        <w:autoSpaceDN w:val="0"/>
        <w:adjustRightInd w:val="0"/>
        <w:jc w:val="both"/>
      </w:pPr>
    </w:p>
    <w:p w:rsidR="00E62389" w:rsidRPr="00833F81" w:rsidRDefault="00E62389" w:rsidP="00E62389">
      <w:pPr>
        <w:autoSpaceDE w:val="0"/>
        <w:autoSpaceDN w:val="0"/>
        <w:adjustRightInd w:val="0"/>
        <w:jc w:val="both"/>
      </w:pPr>
    </w:p>
    <w:p w:rsidR="00E62389" w:rsidRPr="00833F81" w:rsidRDefault="00E62389" w:rsidP="00E62389">
      <w:pPr>
        <w:autoSpaceDE w:val="0"/>
        <w:autoSpaceDN w:val="0"/>
        <w:adjustRightInd w:val="0"/>
        <w:jc w:val="center"/>
        <w:rPr>
          <w:b/>
          <w:bCs/>
        </w:rPr>
      </w:pPr>
      <w:r w:rsidRPr="00833F81">
        <w:rPr>
          <w:b/>
          <w:bCs/>
        </w:rPr>
        <w:t>И З Ј А В А</w:t>
      </w:r>
    </w:p>
    <w:p w:rsidR="00E62389" w:rsidRPr="00833F81" w:rsidRDefault="00E62389" w:rsidP="00E62389">
      <w:pPr>
        <w:autoSpaceDE w:val="0"/>
        <w:autoSpaceDN w:val="0"/>
        <w:adjustRightInd w:val="0"/>
        <w:jc w:val="center"/>
        <w:rPr>
          <w:b/>
          <w:bCs/>
        </w:rPr>
      </w:pPr>
    </w:p>
    <w:p w:rsidR="00E62389" w:rsidRPr="00833F81" w:rsidRDefault="00E62389" w:rsidP="00E62389">
      <w:pPr>
        <w:autoSpaceDE w:val="0"/>
        <w:autoSpaceDN w:val="0"/>
        <w:adjustRightInd w:val="0"/>
        <w:jc w:val="center"/>
        <w:rPr>
          <w:b/>
          <w:bCs/>
        </w:rPr>
      </w:pPr>
    </w:p>
    <w:p w:rsidR="00E62389" w:rsidRPr="00833F81" w:rsidRDefault="00E62389" w:rsidP="00E62389">
      <w:pPr>
        <w:autoSpaceDE w:val="0"/>
        <w:autoSpaceDN w:val="0"/>
        <w:adjustRightInd w:val="0"/>
        <w:jc w:val="both"/>
        <w:rPr>
          <w:b/>
          <w:bCs/>
        </w:rPr>
      </w:pPr>
      <w:r w:rsidRPr="00833F81">
        <w:rPr>
          <w:b/>
          <w:bCs/>
        </w:rPr>
        <w:t xml:space="preserve">Као понуђач у поступку јавне набавке добара </w:t>
      </w:r>
      <w:r w:rsidRPr="00833F81">
        <w:rPr>
          <w:b/>
        </w:rPr>
        <w:t>ЕЛЕКТРИЧНА ЕНЕРГИЈА</w:t>
      </w:r>
      <w:r w:rsidRPr="00833F81">
        <w:t>бр.</w:t>
      </w:r>
      <w:r w:rsidR="00FE28F2">
        <w:t>1</w:t>
      </w:r>
      <w:r w:rsidRPr="00945ED5">
        <w:rPr>
          <w:b/>
        </w:rPr>
        <w:t>/20</w:t>
      </w:r>
      <w:r w:rsidR="00911F40">
        <w:rPr>
          <w:b/>
        </w:rPr>
        <w:t>20</w:t>
      </w:r>
      <w:r w:rsidRPr="00833F81">
        <w:rPr>
          <w:b/>
          <w:bCs/>
        </w:rPr>
        <w:t>, изјављујем да сам при састављању понуде поштовао обавезе које произлазе из важећих прописа о заштити на раду, запошљавању и условима рада, заштити животне средине и да немам забрану обављања делатности која је на снази у време подношења понуде.</w:t>
      </w:r>
    </w:p>
    <w:p w:rsidR="00E62389" w:rsidRPr="00833F81" w:rsidRDefault="00E62389" w:rsidP="00E62389">
      <w:pPr>
        <w:autoSpaceDE w:val="0"/>
        <w:autoSpaceDN w:val="0"/>
        <w:adjustRightInd w:val="0"/>
        <w:jc w:val="both"/>
        <w:rPr>
          <w:b/>
          <w:bCs/>
        </w:rPr>
      </w:pPr>
    </w:p>
    <w:p w:rsidR="00E62389" w:rsidRPr="00833F81" w:rsidRDefault="00E62389" w:rsidP="00E62389">
      <w:pPr>
        <w:autoSpaceDE w:val="0"/>
        <w:autoSpaceDN w:val="0"/>
        <w:adjustRightInd w:val="0"/>
        <w:jc w:val="both"/>
        <w:rPr>
          <w:b/>
          <w:bCs/>
        </w:rPr>
      </w:pPr>
    </w:p>
    <w:p w:rsidR="00E62389" w:rsidRPr="00833F81" w:rsidRDefault="00E62389" w:rsidP="00E62389">
      <w:pPr>
        <w:autoSpaceDE w:val="0"/>
        <w:autoSpaceDN w:val="0"/>
        <w:adjustRightInd w:val="0"/>
      </w:pPr>
      <w:r w:rsidRPr="00833F81">
        <w:t>У _______________ дана ________ 20</w:t>
      </w:r>
      <w:r w:rsidR="00911F40">
        <w:t>20</w:t>
      </w:r>
      <w:r w:rsidRPr="00833F81">
        <w:t>.године</w:t>
      </w:r>
    </w:p>
    <w:p w:rsidR="00E62389" w:rsidRPr="00833F81" w:rsidRDefault="00E62389" w:rsidP="00E62389">
      <w:pPr>
        <w:autoSpaceDE w:val="0"/>
        <w:autoSpaceDN w:val="0"/>
        <w:adjustRightInd w:val="0"/>
      </w:pPr>
    </w:p>
    <w:p w:rsidR="00E62389" w:rsidRPr="00833F81" w:rsidRDefault="00E62389" w:rsidP="00E62389">
      <w:pPr>
        <w:autoSpaceDE w:val="0"/>
        <w:autoSpaceDN w:val="0"/>
        <w:adjustRightInd w:val="0"/>
      </w:pPr>
    </w:p>
    <w:p w:rsidR="00E62389" w:rsidRPr="00833F81" w:rsidRDefault="00E62389" w:rsidP="00E62389">
      <w:pPr>
        <w:autoSpaceDE w:val="0"/>
        <w:autoSpaceDN w:val="0"/>
        <w:adjustRightInd w:val="0"/>
      </w:pPr>
      <w:r w:rsidRPr="00833F81">
        <w:t>Потпис понуђача</w:t>
      </w:r>
    </w:p>
    <w:p w:rsidR="00E62389" w:rsidRPr="00833F81" w:rsidRDefault="00E62389" w:rsidP="00E62389">
      <w:pPr>
        <w:autoSpaceDE w:val="0"/>
        <w:autoSpaceDN w:val="0"/>
        <w:adjustRightInd w:val="0"/>
        <w:ind w:left="4956"/>
      </w:pPr>
      <w:r w:rsidRPr="00833F81">
        <w:t>__________________________</w:t>
      </w:r>
    </w:p>
    <w:p w:rsidR="00E62389" w:rsidRPr="00833F81" w:rsidRDefault="00E62389" w:rsidP="00E62389">
      <w:pPr>
        <w:autoSpaceDE w:val="0"/>
        <w:autoSpaceDN w:val="0"/>
        <w:adjustRightInd w:val="0"/>
        <w:ind w:left="4956"/>
      </w:pPr>
    </w:p>
    <w:p w:rsidR="00E62389" w:rsidRPr="00833F81" w:rsidRDefault="00E62389" w:rsidP="00E62389">
      <w:pPr>
        <w:autoSpaceDE w:val="0"/>
        <w:autoSpaceDN w:val="0"/>
        <w:adjustRightInd w:val="0"/>
      </w:pPr>
    </w:p>
    <w:p w:rsidR="00E62389" w:rsidRPr="00833F81" w:rsidRDefault="00E62389" w:rsidP="00E62389">
      <w:pPr>
        <w:autoSpaceDE w:val="0"/>
        <w:autoSpaceDN w:val="0"/>
        <w:adjustRightInd w:val="0"/>
      </w:pPr>
      <w:r w:rsidRPr="00833F81">
        <w:t>М.П.</w:t>
      </w:r>
    </w:p>
    <w:p w:rsidR="00E62389" w:rsidRPr="00833F81" w:rsidRDefault="00E62389" w:rsidP="00E62389">
      <w:pPr>
        <w:tabs>
          <w:tab w:val="left" w:pos="3645"/>
        </w:tabs>
        <w:rPr>
          <w:lang w:val="ru-RU"/>
        </w:rPr>
      </w:pPr>
    </w:p>
    <w:p w:rsidR="00E62389" w:rsidRPr="00833F81" w:rsidRDefault="00E62389" w:rsidP="00E62389">
      <w:pPr>
        <w:rPr>
          <w:u w:val="single"/>
        </w:rPr>
      </w:pPr>
    </w:p>
    <w:p w:rsidR="00E62389" w:rsidRPr="00833F81" w:rsidRDefault="00E62389" w:rsidP="00E62389">
      <w:pPr>
        <w:autoSpaceDE w:val="0"/>
        <w:autoSpaceDN w:val="0"/>
        <w:adjustRightInd w:val="0"/>
        <w:ind w:left="3540" w:firstLine="708"/>
        <w:rPr>
          <w:bCs/>
        </w:rPr>
      </w:pPr>
    </w:p>
    <w:p w:rsidR="00E62389" w:rsidRPr="00833F81" w:rsidRDefault="00E62389" w:rsidP="00E62389">
      <w:pPr>
        <w:autoSpaceDE w:val="0"/>
        <w:autoSpaceDN w:val="0"/>
        <w:adjustRightInd w:val="0"/>
        <w:ind w:left="3540" w:firstLine="708"/>
        <w:rPr>
          <w:bCs/>
        </w:rPr>
      </w:pPr>
    </w:p>
    <w:p w:rsidR="00E62389" w:rsidRPr="00833F81" w:rsidRDefault="00E62389" w:rsidP="00E62389">
      <w:pPr>
        <w:autoSpaceDE w:val="0"/>
        <w:autoSpaceDN w:val="0"/>
        <w:adjustRightInd w:val="0"/>
        <w:ind w:left="3540" w:firstLine="708"/>
        <w:rPr>
          <w:bCs/>
        </w:rPr>
      </w:pPr>
    </w:p>
    <w:p w:rsidR="00E62389" w:rsidRPr="00833F81" w:rsidRDefault="00E62389" w:rsidP="00E62389">
      <w:pPr>
        <w:autoSpaceDE w:val="0"/>
        <w:autoSpaceDN w:val="0"/>
        <w:adjustRightInd w:val="0"/>
        <w:ind w:left="3540" w:firstLine="708"/>
        <w:rPr>
          <w:bCs/>
        </w:rPr>
      </w:pPr>
    </w:p>
    <w:p w:rsidR="00E62389" w:rsidRPr="00833F81" w:rsidRDefault="00E62389" w:rsidP="00E62389">
      <w:pPr>
        <w:autoSpaceDE w:val="0"/>
        <w:autoSpaceDN w:val="0"/>
        <w:adjustRightInd w:val="0"/>
        <w:ind w:left="3540" w:firstLine="708"/>
        <w:rPr>
          <w:bCs/>
        </w:rPr>
      </w:pPr>
    </w:p>
    <w:p w:rsidR="00E62389" w:rsidRPr="00833F81" w:rsidRDefault="00E62389" w:rsidP="00E62389">
      <w:pPr>
        <w:autoSpaceDE w:val="0"/>
        <w:autoSpaceDN w:val="0"/>
        <w:adjustRightInd w:val="0"/>
        <w:ind w:left="3540" w:firstLine="708"/>
        <w:rPr>
          <w:bCs/>
        </w:rPr>
      </w:pPr>
    </w:p>
    <w:p w:rsidR="00E62389" w:rsidRPr="00833F81" w:rsidRDefault="00E62389" w:rsidP="00E62389">
      <w:pPr>
        <w:autoSpaceDE w:val="0"/>
        <w:autoSpaceDN w:val="0"/>
        <w:adjustRightInd w:val="0"/>
        <w:ind w:left="3540" w:firstLine="708"/>
        <w:rPr>
          <w:bCs/>
        </w:rPr>
      </w:pPr>
    </w:p>
    <w:p w:rsidR="00E62389" w:rsidRPr="00833F81" w:rsidRDefault="00E62389" w:rsidP="00E62389">
      <w:pPr>
        <w:autoSpaceDE w:val="0"/>
        <w:autoSpaceDN w:val="0"/>
        <w:adjustRightInd w:val="0"/>
        <w:ind w:left="3540" w:firstLine="708"/>
        <w:rPr>
          <w:bCs/>
        </w:rPr>
      </w:pPr>
    </w:p>
    <w:p w:rsidR="00E62389" w:rsidRPr="00833F81" w:rsidRDefault="00E62389" w:rsidP="00E62389">
      <w:pPr>
        <w:autoSpaceDE w:val="0"/>
        <w:autoSpaceDN w:val="0"/>
        <w:adjustRightInd w:val="0"/>
        <w:ind w:left="3540" w:firstLine="708"/>
        <w:rPr>
          <w:bCs/>
        </w:rPr>
      </w:pPr>
    </w:p>
    <w:p w:rsidR="00AF1B5B" w:rsidRPr="00117BC6" w:rsidRDefault="00AF1B5B" w:rsidP="00AF1B5B">
      <w:pPr>
        <w:pStyle w:val="BodyText3"/>
        <w:spacing w:after="0"/>
        <w:jc w:val="center"/>
        <w:rPr>
          <w:lang w:val="sr-Cyrl-CS"/>
        </w:rPr>
      </w:pPr>
    </w:p>
    <w:sectPr w:rsidR="00AF1B5B" w:rsidRPr="00117BC6" w:rsidSect="00CE3BBA">
      <w:pgSz w:w="11906" w:h="16838"/>
      <w:pgMar w:top="709" w:right="1133" w:bottom="426" w:left="1440" w:header="720" w:footer="0"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40F" w:rsidRDefault="0038740F">
      <w:r>
        <w:separator/>
      </w:r>
    </w:p>
  </w:endnote>
  <w:endnote w:type="continuationSeparator" w:id="0">
    <w:p w:rsidR="0038740F" w:rsidRDefault="0038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565">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EE"/>
    <w:family w:val="auto"/>
    <w:pitch w:val="variable"/>
    <w:sig w:usb0="00000001"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CTimesRoman">
    <w:altName w:val="Times New Roman"/>
    <w:charset w:val="00"/>
    <w:family w:val="auto"/>
    <w:pitch w:val="variable"/>
    <w:sig w:usb0="00000001" w:usb1="00000000" w:usb2="00000000" w:usb3="00000000" w:csb0="00000009" w:csb1="00000000"/>
  </w:font>
  <w:font w:name="TimesNewRomanPS-BoldMT">
    <w:altName w:val="Times New Roman"/>
    <w:charset w:val="E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E3A" w:rsidRDefault="00484E3A" w:rsidP="004313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4E3A" w:rsidRDefault="00484E3A" w:rsidP="00CE3B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7216"/>
      <w:docPartObj>
        <w:docPartGallery w:val="Page Numbers (Bottom of Page)"/>
        <w:docPartUnique/>
      </w:docPartObj>
    </w:sdtPr>
    <w:sdtEndPr/>
    <w:sdtContent>
      <w:sdt>
        <w:sdtPr>
          <w:id w:val="565050477"/>
          <w:docPartObj>
            <w:docPartGallery w:val="Page Numbers (Top of Page)"/>
            <w:docPartUnique/>
          </w:docPartObj>
        </w:sdtPr>
        <w:sdtEndPr/>
        <w:sdtContent>
          <w:p w:rsidR="00484E3A" w:rsidRDefault="00484E3A">
            <w:pPr>
              <w:pStyle w:val="Footer"/>
              <w:jc w:val="center"/>
            </w:pPr>
            <w:r>
              <w:t xml:space="preserve">Page </w:t>
            </w:r>
            <w:r>
              <w:rPr>
                <w:b/>
              </w:rPr>
              <w:fldChar w:fldCharType="begin"/>
            </w:r>
            <w:r>
              <w:rPr>
                <w:b/>
              </w:rPr>
              <w:instrText xml:space="preserve"> PAGE </w:instrText>
            </w:r>
            <w:r>
              <w:rPr>
                <w:b/>
              </w:rPr>
              <w:fldChar w:fldCharType="separate"/>
            </w:r>
            <w:r w:rsidR="00813EC2">
              <w:rPr>
                <w:b/>
                <w:noProof/>
              </w:rPr>
              <w:t>20</w:t>
            </w:r>
            <w:r>
              <w:rPr>
                <w:b/>
              </w:rPr>
              <w:fldChar w:fldCharType="end"/>
            </w:r>
            <w:r>
              <w:t xml:space="preserve"> of </w:t>
            </w:r>
            <w:r>
              <w:rPr>
                <w:b/>
              </w:rPr>
              <w:fldChar w:fldCharType="begin"/>
            </w:r>
            <w:r>
              <w:rPr>
                <w:b/>
              </w:rPr>
              <w:instrText xml:space="preserve"> NUMPAGES  </w:instrText>
            </w:r>
            <w:r>
              <w:rPr>
                <w:b/>
              </w:rPr>
              <w:fldChar w:fldCharType="separate"/>
            </w:r>
            <w:r w:rsidR="00813EC2">
              <w:rPr>
                <w:b/>
                <w:noProof/>
              </w:rPr>
              <w:t>34</w:t>
            </w:r>
            <w:r>
              <w:rPr>
                <w:b/>
              </w:rPr>
              <w:fldChar w:fldCharType="end"/>
            </w:r>
          </w:p>
        </w:sdtContent>
      </w:sdt>
    </w:sdtContent>
  </w:sdt>
  <w:p w:rsidR="00484E3A" w:rsidRDefault="00484E3A" w:rsidP="00CE3B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40F" w:rsidRDefault="0038740F">
      <w:r>
        <w:separator/>
      </w:r>
    </w:p>
  </w:footnote>
  <w:footnote w:type="continuationSeparator" w:id="0">
    <w:p w:rsidR="0038740F" w:rsidRDefault="00387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4090025"/>
    <w:name w:val="WW8Num3"/>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i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481CA832"/>
    <w:name w:val="WW8Num4"/>
    <w:lvl w:ilvl="0">
      <w:start w:val="1"/>
      <w:numFmt w:val="decimal"/>
      <w:lvlText w:val="%1)"/>
      <w:lvlJc w:val="left"/>
      <w:pPr>
        <w:tabs>
          <w:tab w:val="num" w:pos="775"/>
        </w:tabs>
        <w:ind w:left="1495"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25F1AAD"/>
    <w:multiLevelType w:val="hybridMultilevel"/>
    <w:tmpl w:val="5000655C"/>
    <w:lvl w:ilvl="0" w:tplc="19BE0A36">
      <w:start w:val="1"/>
      <w:numFmt w:val="decimal"/>
      <w:lvlText w:val="%1)"/>
      <w:lvlJc w:val="left"/>
      <w:pPr>
        <w:ind w:left="81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0CD57AFE"/>
    <w:multiLevelType w:val="hybridMultilevel"/>
    <w:tmpl w:val="BA062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90280C"/>
    <w:multiLevelType w:val="hybridMultilevel"/>
    <w:tmpl w:val="C63A51D8"/>
    <w:lvl w:ilvl="0" w:tplc="081A0001">
      <w:start w:val="1"/>
      <w:numFmt w:val="bullet"/>
      <w:lvlText w:val=""/>
      <w:lvlJc w:val="left"/>
      <w:pPr>
        <w:tabs>
          <w:tab w:val="num" w:pos="2430"/>
        </w:tabs>
        <w:ind w:left="2430" w:hanging="360"/>
      </w:pPr>
      <w:rPr>
        <w:rFonts w:ascii="Symbol" w:hAnsi="Symbol" w:hint="default"/>
      </w:rPr>
    </w:lvl>
    <w:lvl w:ilvl="1" w:tplc="081A0003" w:tentative="1">
      <w:start w:val="1"/>
      <w:numFmt w:val="bullet"/>
      <w:lvlText w:val="o"/>
      <w:lvlJc w:val="left"/>
      <w:pPr>
        <w:tabs>
          <w:tab w:val="num" w:pos="3150"/>
        </w:tabs>
        <w:ind w:left="3150" w:hanging="360"/>
      </w:pPr>
      <w:rPr>
        <w:rFonts w:ascii="Courier New" w:hAnsi="Courier New" w:cs="Courier New" w:hint="default"/>
      </w:rPr>
    </w:lvl>
    <w:lvl w:ilvl="2" w:tplc="081A0005" w:tentative="1">
      <w:start w:val="1"/>
      <w:numFmt w:val="bullet"/>
      <w:lvlText w:val=""/>
      <w:lvlJc w:val="left"/>
      <w:pPr>
        <w:tabs>
          <w:tab w:val="num" w:pos="3870"/>
        </w:tabs>
        <w:ind w:left="3870" w:hanging="360"/>
      </w:pPr>
      <w:rPr>
        <w:rFonts w:ascii="Wingdings" w:hAnsi="Wingdings" w:hint="default"/>
      </w:rPr>
    </w:lvl>
    <w:lvl w:ilvl="3" w:tplc="081A0001" w:tentative="1">
      <w:start w:val="1"/>
      <w:numFmt w:val="bullet"/>
      <w:lvlText w:val=""/>
      <w:lvlJc w:val="left"/>
      <w:pPr>
        <w:tabs>
          <w:tab w:val="num" w:pos="4590"/>
        </w:tabs>
        <w:ind w:left="4590" w:hanging="360"/>
      </w:pPr>
      <w:rPr>
        <w:rFonts w:ascii="Symbol" w:hAnsi="Symbol" w:hint="default"/>
      </w:rPr>
    </w:lvl>
    <w:lvl w:ilvl="4" w:tplc="081A0003" w:tentative="1">
      <w:start w:val="1"/>
      <w:numFmt w:val="bullet"/>
      <w:lvlText w:val="o"/>
      <w:lvlJc w:val="left"/>
      <w:pPr>
        <w:tabs>
          <w:tab w:val="num" w:pos="5310"/>
        </w:tabs>
        <w:ind w:left="5310" w:hanging="360"/>
      </w:pPr>
      <w:rPr>
        <w:rFonts w:ascii="Courier New" w:hAnsi="Courier New" w:cs="Courier New" w:hint="default"/>
      </w:rPr>
    </w:lvl>
    <w:lvl w:ilvl="5" w:tplc="081A0005" w:tentative="1">
      <w:start w:val="1"/>
      <w:numFmt w:val="bullet"/>
      <w:lvlText w:val=""/>
      <w:lvlJc w:val="left"/>
      <w:pPr>
        <w:tabs>
          <w:tab w:val="num" w:pos="6030"/>
        </w:tabs>
        <w:ind w:left="6030" w:hanging="360"/>
      </w:pPr>
      <w:rPr>
        <w:rFonts w:ascii="Wingdings" w:hAnsi="Wingdings" w:hint="default"/>
      </w:rPr>
    </w:lvl>
    <w:lvl w:ilvl="6" w:tplc="081A0001" w:tentative="1">
      <w:start w:val="1"/>
      <w:numFmt w:val="bullet"/>
      <w:lvlText w:val=""/>
      <w:lvlJc w:val="left"/>
      <w:pPr>
        <w:tabs>
          <w:tab w:val="num" w:pos="6750"/>
        </w:tabs>
        <w:ind w:left="6750" w:hanging="360"/>
      </w:pPr>
      <w:rPr>
        <w:rFonts w:ascii="Symbol" w:hAnsi="Symbol" w:hint="default"/>
      </w:rPr>
    </w:lvl>
    <w:lvl w:ilvl="7" w:tplc="081A0003" w:tentative="1">
      <w:start w:val="1"/>
      <w:numFmt w:val="bullet"/>
      <w:lvlText w:val="o"/>
      <w:lvlJc w:val="left"/>
      <w:pPr>
        <w:tabs>
          <w:tab w:val="num" w:pos="7470"/>
        </w:tabs>
        <w:ind w:left="7470" w:hanging="360"/>
      </w:pPr>
      <w:rPr>
        <w:rFonts w:ascii="Courier New" w:hAnsi="Courier New" w:cs="Courier New" w:hint="default"/>
      </w:rPr>
    </w:lvl>
    <w:lvl w:ilvl="8" w:tplc="081A0005" w:tentative="1">
      <w:start w:val="1"/>
      <w:numFmt w:val="bullet"/>
      <w:lvlText w:val=""/>
      <w:lvlJc w:val="left"/>
      <w:pPr>
        <w:tabs>
          <w:tab w:val="num" w:pos="8190"/>
        </w:tabs>
        <w:ind w:left="8190" w:hanging="360"/>
      </w:pPr>
      <w:rPr>
        <w:rFonts w:ascii="Wingdings" w:hAnsi="Wingdings" w:hint="default"/>
      </w:rPr>
    </w:lvl>
  </w:abstractNum>
  <w:abstractNum w:abstractNumId="16">
    <w:nsid w:val="1E914AE3"/>
    <w:multiLevelType w:val="hybridMultilevel"/>
    <w:tmpl w:val="58F8BA54"/>
    <w:lvl w:ilvl="0" w:tplc="04090019">
      <w:start w:val="1"/>
      <w:numFmt w:val="lowerLetter"/>
      <w:lvlText w:val="%1."/>
      <w:lvlJc w:val="left"/>
      <w:pPr>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3993B96"/>
    <w:multiLevelType w:val="hybridMultilevel"/>
    <w:tmpl w:val="4FD4EAE8"/>
    <w:lvl w:ilvl="0" w:tplc="2F10C552">
      <w:start w:val="4"/>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45494028"/>
    <w:multiLevelType w:val="hybridMultilevel"/>
    <w:tmpl w:val="D52EE2AE"/>
    <w:lvl w:ilvl="0" w:tplc="AEEAD202">
      <w:start w:val="1"/>
      <w:numFmt w:val="decimal"/>
      <w:lvlText w:val="%1)"/>
      <w:lvlJc w:val="left"/>
      <w:pPr>
        <w:tabs>
          <w:tab w:val="num" w:pos="720"/>
        </w:tabs>
        <w:ind w:left="720" w:hanging="360"/>
      </w:pPr>
      <w:rPr>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46213008"/>
    <w:multiLevelType w:val="multilevel"/>
    <w:tmpl w:val="DBC242E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D4926B5"/>
    <w:multiLevelType w:val="hybridMultilevel"/>
    <w:tmpl w:val="CE5AD686"/>
    <w:lvl w:ilvl="0" w:tplc="B3CAD4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5C447C"/>
    <w:multiLevelType w:val="hybridMultilevel"/>
    <w:tmpl w:val="164CB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1A14D7"/>
    <w:multiLevelType w:val="multilevel"/>
    <w:tmpl w:val="E8F0E0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17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8353470"/>
    <w:multiLevelType w:val="hybridMultilevel"/>
    <w:tmpl w:val="8B90A694"/>
    <w:lvl w:ilvl="0" w:tplc="8B7A612E">
      <w:start w:val="1"/>
      <w:numFmt w:val="bullet"/>
      <w:lvlText w:val="-"/>
      <w:lvlJc w:val="left"/>
      <w:pPr>
        <w:ind w:left="786" w:hanging="360"/>
      </w:pPr>
      <w:rPr>
        <w:rFonts w:ascii="Arial" w:eastAsia="Times New Roman" w:hAnsi="Arial" w:cs="Arial" w:hint="default"/>
        <w:b/>
        <w:i/>
        <w:sz w:val="24"/>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nsid w:val="5D2D5C86"/>
    <w:multiLevelType w:val="hybridMultilevel"/>
    <w:tmpl w:val="ABC4227A"/>
    <w:lvl w:ilvl="0" w:tplc="7EE6BBC4">
      <w:start w:val="1"/>
      <w:numFmt w:val="decimal"/>
      <w:lvlText w:val="%1."/>
      <w:lvlJc w:val="left"/>
      <w:pPr>
        <w:ind w:left="720" w:hanging="360"/>
      </w:pPr>
      <w:rPr>
        <w:rFonts w:eastAsia="Times New Roman" w:hint="default"/>
        <w:color w:val="auto"/>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1F5AE6"/>
    <w:multiLevelType w:val="hybridMultilevel"/>
    <w:tmpl w:val="4FD4EAE8"/>
    <w:lvl w:ilvl="0" w:tplc="2F10C552">
      <w:start w:val="4"/>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nsid w:val="6819659D"/>
    <w:multiLevelType w:val="multilevel"/>
    <w:tmpl w:val="37341D78"/>
    <w:lvl w:ilvl="0">
      <w:start w:val="12"/>
      <w:numFmt w:val="decimal"/>
      <w:lvlText w:val="%1."/>
      <w:lvlJc w:val="left"/>
      <w:pPr>
        <w:ind w:left="525" w:hanging="525"/>
      </w:pPr>
      <w:rPr>
        <w:rFonts w:hint="default"/>
      </w:rPr>
    </w:lvl>
    <w:lvl w:ilvl="1">
      <w:start w:val="2"/>
      <w:numFmt w:val="decimal"/>
      <w:lvlText w:val="%1.%2."/>
      <w:lvlJc w:val="left"/>
      <w:pPr>
        <w:ind w:left="1146"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7">
    <w:nsid w:val="698615D2"/>
    <w:multiLevelType w:val="hybridMultilevel"/>
    <w:tmpl w:val="EED2B0C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8">
    <w:nsid w:val="6C430247"/>
    <w:multiLevelType w:val="hybridMultilevel"/>
    <w:tmpl w:val="90245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BE19D5"/>
    <w:multiLevelType w:val="hybridMultilevel"/>
    <w:tmpl w:val="86F84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8A76D2"/>
    <w:multiLevelType w:val="hybridMultilevel"/>
    <w:tmpl w:val="5E2894E6"/>
    <w:lvl w:ilvl="0" w:tplc="AD9CEF94">
      <w:start w:val="1"/>
      <w:numFmt w:val="decimal"/>
      <w:lvlText w:val="%1."/>
      <w:lvlJc w:val="left"/>
      <w:pPr>
        <w:tabs>
          <w:tab w:val="num" w:pos="360"/>
        </w:tabs>
        <w:ind w:left="36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18"/>
  </w:num>
  <w:num w:numId="5">
    <w:abstractNumId w:val="27"/>
  </w:num>
  <w:num w:numId="6">
    <w:abstractNumId w:val="15"/>
  </w:num>
  <w:num w:numId="7">
    <w:abstractNumId w:val="19"/>
  </w:num>
  <w:num w:numId="8">
    <w:abstractNumId w:val="29"/>
  </w:num>
  <w:num w:numId="9">
    <w:abstractNumId w:val="20"/>
  </w:num>
  <w:num w:numId="10">
    <w:abstractNumId w:val="17"/>
  </w:num>
  <w:num w:numId="11">
    <w:abstractNumId w:val="25"/>
  </w:num>
  <w:num w:numId="12">
    <w:abstractNumId w:val="13"/>
  </w:num>
  <w:num w:numId="13">
    <w:abstractNumId w:val="30"/>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8"/>
  </w:num>
  <w:num w:numId="19">
    <w:abstractNumId w:val="24"/>
  </w:num>
  <w:num w:numId="20">
    <w:abstractNumId w:val="23"/>
  </w:num>
  <w:num w:numId="21">
    <w:abstractNumId w:val="10"/>
  </w:num>
  <w:num w:numId="22">
    <w:abstractNumId w:val="11"/>
  </w:num>
  <w:num w:numId="23">
    <w:abstractNumId w:val="12"/>
  </w:num>
  <w:num w:numId="2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5B"/>
    <w:rsid w:val="00012B09"/>
    <w:rsid w:val="00014DF0"/>
    <w:rsid w:val="0002722F"/>
    <w:rsid w:val="0002760A"/>
    <w:rsid w:val="00037F50"/>
    <w:rsid w:val="0004684E"/>
    <w:rsid w:val="000512EB"/>
    <w:rsid w:val="00051699"/>
    <w:rsid w:val="00052910"/>
    <w:rsid w:val="000549A9"/>
    <w:rsid w:val="0005527D"/>
    <w:rsid w:val="00062ADA"/>
    <w:rsid w:val="00071FDD"/>
    <w:rsid w:val="00073541"/>
    <w:rsid w:val="00094274"/>
    <w:rsid w:val="000A54FC"/>
    <w:rsid w:val="000B58E1"/>
    <w:rsid w:val="000B5940"/>
    <w:rsid w:val="000D25A5"/>
    <w:rsid w:val="000E7C18"/>
    <w:rsid w:val="0010758D"/>
    <w:rsid w:val="001076D0"/>
    <w:rsid w:val="001215B8"/>
    <w:rsid w:val="00122B56"/>
    <w:rsid w:val="00123E75"/>
    <w:rsid w:val="00144C1F"/>
    <w:rsid w:val="001602FC"/>
    <w:rsid w:val="00176BFB"/>
    <w:rsid w:val="00180FAE"/>
    <w:rsid w:val="00183F5A"/>
    <w:rsid w:val="00197A04"/>
    <w:rsid w:val="001A3111"/>
    <w:rsid w:val="001C27F7"/>
    <w:rsid w:val="001D48AD"/>
    <w:rsid w:val="001D4DD9"/>
    <w:rsid w:val="001E381A"/>
    <w:rsid w:val="001F1DF5"/>
    <w:rsid w:val="001F5D63"/>
    <w:rsid w:val="00207B21"/>
    <w:rsid w:val="00211142"/>
    <w:rsid w:val="00212253"/>
    <w:rsid w:val="002151EA"/>
    <w:rsid w:val="002165E5"/>
    <w:rsid w:val="00217CC4"/>
    <w:rsid w:val="00222C6E"/>
    <w:rsid w:val="002234A8"/>
    <w:rsid w:val="00224E6A"/>
    <w:rsid w:val="002321A2"/>
    <w:rsid w:val="00252704"/>
    <w:rsid w:val="0025364C"/>
    <w:rsid w:val="002615AF"/>
    <w:rsid w:val="00261F77"/>
    <w:rsid w:val="00262B49"/>
    <w:rsid w:val="002645C7"/>
    <w:rsid w:val="00265CEE"/>
    <w:rsid w:val="002767C3"/>
    <w:rsid w:val="002820A9"/>
    <w:rsid w:val="002946A8"/>
    <w:rsid w:val="00296D5A"/>
    <w:rsid w:val="00297DAE"/>
    <w:rsid w:val="002A3373"/>
    <w:rsid w:val="002A6B68"/>
    <w:rsid w:val="002A6E8A"/>
    <w:rsid w:val="002A73E0"/>
    <w:rsid w:val="002B611A"/>
    <w:rsid w:val="002B78F4"/>
    <w:rsid w:val="002C0FDB"/>
    <w:rsid w:val="002D2797"/>
    <w:rsid w:val="002E09BB"/>
    <w:rsid w:val="002E31CE"/>
    <w:rsid w:val="002E4443"/>
    <w:rsid w:val="00301C91"/>
    <w:rsid w:val="00310B0B"/>
    <w:rsid w:val="00345BE6"/>
    <w:rsid w:val="00351F2B"/>
    <w:rsid w:val="003534B2"/>
    <w:rsid w:val="00361FBD"/>
    <w:rsid w:val="00371068"/>
    <w:rsid w:val="003807EE"/>
    <w:rsid w:val="00385ABC"/>
    <w:rsid w:val="0038740F"/>
    <w:rsid w:val="0039600E"/>
    <w:rsid w:val="003A4236"/>
    <w:rsid w:val="003B2D75"/>
    <w:rsid w:val="003B5A66"/>
    <w:rsid w:val="003C0D36"/>
    <w:rsid w:val="003C66C1"/>
    <w:rsid w:val="003C69DC"/>
    <w:rsid w:val="003C6F09"/>
    <w:rsid w:val="003D09BB"/>
    <w:rsid w:val="003D4353"/>
    <w:rsid w:val="003D5C47"/>
    <w:rsid w:val="003D70F7"/>
    <w:rsid w:val="003E3E69"/>
    <w:rsid w:val="003F5504"/>
    <w:rsid w:val="0040570E"/>
    <w:rsid w:val="004066AE"/>
    <w:rsid w:val="004112EB"/>
    <w:rsid w:val="00411CB9"/>
    <w:rsid w:val="004201DA"/>
    <w:rsid w:val="00422531"/>
    <w:rsid w:val="00427DA2"/>
    <w:rsid w:val="004301BF"/>
    <w:rsid w:val="00430B9C"/>
    <w:rsid w:val="00431380"/>
    <w:rsid w:val="00437DCE"/>
    <w:rsid w:val="00452947"/>
    <w:rsid w:val="004558B9"/>
    <w:rsid w:val="00455BFD"/>
    <w:rsid w:val="00460DDC"/>
    <w:rsid w:val="00470D21"/>
    <w:rsid w:val="00477901"/>
    <w:rsid w:val="00484E3A"/>
    <w:rsid w:val="0048624D"/>
    <w:rsid w:val="0049200B"/>
    <w:rsid w:val="0049403E"/>
    <w:rsid w:val="004A4789"/>
    <w:rsid w:val="004B1584"/>
    <w:rsid w:val="004C62AA"/>
    <w:rsid w:val="004E4B0E"/>
    <w:rsid w:val="00511476"/>
    <w:rsid w:val="00522542"/>
    <w:rsid w:val="00522616"/>
    <w:rsid w:val="00531AFC"/>
    <w:rsid w:val="00541E66"/>
    <w:rsid w:val="00547A08"/>
    <w:rsid w:val="00547FA1"/>
    <w:rsid w:val="00553D01"/>
    <w:rsid w:val="005717F8"/>
    <w:rsid w:val="00576473"/>
    <w:rsid w:val="00587D4B"/>
    <w:rsid w:val="00593513"/>
    <w:rsid w:val="00596E44"/>
    <w:rsid w:val="005B1BA4"/>
    <w:rsid w:val="005B7EA2"/>
    <w:rsid w:val="005D1DFD"/>
    <w:rsid w:val="005D4821"/>
    <w:rsid w:val="005E3D9C"/>
    <w:rsid w:val="005F1CAC"/>
    <w:rsid w:val="005F39DF"/>
    <w:rsid w:val="005F65C9"/>
    <w:rsid w:val="00603786"/>
    <w:rsid w:val="00603D75"/>
    <w:rsid w:val="00606A8E"/>
    <w:rsid w:val="006144EA"/>
    <w:rsid w:val="00617469"/>
    <w:rsid w:val="0062101E"/>
    <w:rsid w:val="006220A7"/>
    <w:rsid w:val="00622175"/>
    <w:rsid w:val="006257AA"/>
    <w:rsid w:val="00627AE4"/>
    <w:rsid w:val="006347C3"/>
    <w:rsid w:val="00636F84"/>
    <w:rsid w:val="00652399"/>
    <w:rsid w:val="0066335E"/>
    <w:rsid w:val="006734C0"/>
    <w:rsid w:val="0068667E"/>
    <w:rsid w:val="00692890"/>
    <w:rsid w:val="006A52A2"/>
    <w:rsid w:val="006B2E4E"/>
    <w:rsid w:val="006B36E1"/>
    <w:rsid w:val="006B4D4D"/>
    <w:rsid w:val="006C24F2"/>
    <w:rsid w:val="006E0B06"/>
    <w:rsid w:val="006F058C"/>
    <w:rsid w:val="006F0C64"/>
    <w:rsid w:val="006F4234"/>
    <w:rsid w:val="006F7307"/>
    <w:rsid w:val="00715C2F"/>
    <w:rsid w:val="007248B4"/>
    <w:rsid w:val="00727BE4"/>
    <w:rsid w:val="00743C9D"/>
    <w:rsid w:val="007474A7"/>
    <w:rsid w:val="007532BA"/>
    <w:rsid w:val="007551AD"/>
    <w:rsid w:val="00761850"/>
    <w:rsid w:val="00765B9A"/>
    <w:rsid w:val="00781514"/>
    <w:rsid w:val="00790538"/>
    <w:rsid w:val="007B39AD"/>
    <w:rsid w:val="007C5798"/>
    <w:rsid w:val="007D128B"/>
    <w:rsid w:val="007D1E9B"/>
    <w:rsid w:val="007F1F38"/>
    <w:rsid w:val="008012EF"/>
    <w:rsid w:val="00801CBC"/>
    <w:rsid w:val="00811925"/>
    <w:rsid w:val="00813A48"/>
    <w:rsid w:val="00813EC2"/>
    <w:rsid w:val="008240B2"/>
    <w:rsid w:val="008274EC"/>
    <w:rsid w:val="00834949"/>
    <w:rsid w:val="00845235"/>
    <w:rsid w:val="0085570C"/>
    <w:rsid w:val="00880450"/>
    <w:rsid w:val="008960D3"/>
    <w:rsid w:val="008A09E3"/>
    <w:rsid w:val="008B5FC6"/>
    <w:rsid w:val="008C448B"/>
    <w:rsid w:val="008C5F47"/>
    <w:rsid w:val="008E6E42"/>
    <w:rsid w:val="008E7CC2"/>
    <w:rsid w:val="008F106F"/>
    <w:rsid w:val="008F5461"/>
    <w:rsid w:val="008F5A4A"/>
    <w:rsid w:val="008F78BF"/>
    <w:rsid w:val="00901321"/>
    <w:rsid w:val="00903A71"/>
    <w:rsid w:val="00907382"/>
    <w:rsid w:val="00910652"/>
    <w:rsid w:val="00911F40"/>
    <w:rsid w:val="00915B0D"/>
    <w:rsid w:val="009179C8"/>
    <w:rsid w:val="009232CB"/>
    <w:rsid w:val="0093310D"/>
    <w:rsid w:val="00954052"/>
    <w:rsid w:val="00955B80"/>
    <w:rsid w:val="00965231"/>
    <w:rsid w:val="00967965"/>
    <w:rsid w:val="009822B5"/>
    <w:rsid w:val="00991D8C"/>
    <w:rsid w:val="00996B46"/>
    <w:rsid w:val="009A3445"/>
    <w:rsid w:val="009B389A"/>
    <w:rsid w:val="009B4EDA"/>
    <w:rsid w:val="009B72A4"/>
    <w:rsid w:val="009C409D"/>
    <w:rsid w:val="009D174F"/>
    <w:rsid w:val="009D1B8F"/>
    <w:rsid w:val="009E32A2"/>
    <w:rsid w:val="009E7AF0"/>
    <w:rsid w:val="009F35F6"/>
    <w:rsid w:val="009F514F"/>
    <w:rsid w:val="00A0005E"/>
    <w:rsid w:val="00A16878"/>
    <w:rsid w:val="00A20878"/>
    <w:rsid w:val="00A21CFC"/>
    <w:rsid w:val="00A247EF"/>
    <w:rsid w:val="00A26C04"/>
    <w:rsid w:val="00A448A9"/>
    <w:rsid w:val="00A44FB2"/>
    <w:rsid w:val="00A50908"/>
    <w:rsid w:val="00A5450B"/>
    <w:rsid w:val="00A577B5"/>
    <w:rsid w:val="00A67FDE"/>
    <w:rsid w:val="00A837C7"/>
    <w:rsid w:val="00A8463C"/>
    <w:rsid w:val="00A90607"/>
    <w:rsid w:val="00A9073E"/>
    <w:rsid w:val="00A90D9F"/>
    <w:rsid w:val="00A92638"/>
    <w:rsid w:val="00A94F39"/>
    <w:rsid w:val="00AA135B"/>
    <w:rsid w:val="00AC3259"/>
    <w:rsid w:val="00AE334D"/>
    <w:rsid w:val="00AF1B5B"/>
    <w:rsid w:val="00AF52EF"/>
    <w:rsid w:val="00B06600"/>
    <w:rsid w:val="00B108AC"/>
    <w:rsid w:val="00B13458"/>
    <w:rsid w:val="00B17638"/>
    <w:rsid w:val="00B21CF5"/>
    <w:rsid w:val="00B379E2"/>
    <w:rsid w:val="00B4158D"/>
    <w:rsid w:val="00B43196"/>
    <w:rsid w:val="00B44E68"/>
    <w:rsid w:val="00B64C0C"/>
    <w:rsid w:val="00B7616C"/>
    <w:rsid w:val="00B9522A"/>
    <w:rsid w:val="00BA0B8C"/>
    <w:rsid w:val="00BA470B"/>
    <w:rsid w:val="00BB44A8"/>
    <w:rsid w:val="00BB52EA"/>
    <w:rsid w:val="00BC75FE"/>
    <w:rsid w:val="00BD44E1"/>
    <w:rsid w:val="00BE3890"/>
    <w:rsid w:val="00BF2AD1"/>
    <w:rsid w:val="00BF4E88"/>
    <w:rsid w:val="00BF7BEB"/>
    <w:rsid w:val="00BF7CC3"/>
    <w:rsid w:val="00C01B79"/>
    <w:rsid w:val="00C11796"/>
    <w:rsid w:val="00C15320"/>
    <w:rsid w:val="00C21A8E"/>
    <w:rsid w:val="00C24109"/>
    <w:rsid w:val="00C2624F"/>
    <w:rsid w:val="00C41D3D"/>
    <w:rsid w:val="00C42F01"/>
    <w:rsid w:val="00C450E6"/>
    <w:rsid w:val="00C46BEF"/>
    <w:rsid w:val="00C50D37"/>
    <w:rsid w:val="00C55B7A"/>
    <w:rsid w:val="00C56EE4"/>
    <w:rsid w:val="00C57924"/>
    <w:rsid w:val="00C611B2"/>
    <w:rsid w:val="00C70CE5"/>
    <w:rsid w:val="00C72103"/>
    <w:rsid w:val="00C72B40"/>
    <w:rsid w:val="00C75872"/>
    <w:rsid w:val="00C76ED2"/>
    <w:rsid w:val="00C962B8"/>
    <w:rsid w:val="00CB404F"/>
    <w:rsid w:val="00CB7B86"/>
    <w:rsid w:val="00CC2806"/>
    <w:rsid w:val="00CD2A7A"/>
    <w:rsid w:val="00CD6BFE"/>
    <w:rsid w:val="00CD6C22"/>
    <w:rsid w:val="00CE2B10"/>
    <w:rsid w:val="00CE3BBA"/>
    <w:rsid w:val="00CE5054"/>
    <w:rsid w:val="00CE6A1E"/>
    <w:rsid w:val="00CE71CA"/>
    <w:rsid w:val="00CF50F1"/>
    <w:rsid w:val="00D00D5C"/>
    <w:rsid w:val="00D01E4B"/>
    <w:rsid w:val="00D076DC"/>
    <w:rsid w:val="00D127AC"/>
    <w:rsid w:val="00D14AE0"/>
    <w:rsid w:val="00D17CD5"/>
    <w:rsid w:val="00D212BB"/>
    <w:rsid w:val="00D22590"/>
    <w:rsid w:val="00D35C89"/>
    <w:rsid w:val="00D378C1"/>
    <w:rsid w:val="00D52CD5"/>
    <w:rsid w:val="00D555D0"/>
    <w:rsid w:val="00D563FD"/>
    <w:rsid w:val="00D61BE8"/>
    <w:rsid w:val="00D63891"/>
    <w:rsid w:val="00D77F4E"/>
    <w:rsid w:val="00D8051C"/>
    <w:rsid w:val="00D86D66"/>
    <w:rsid w:val="00D97C52"/>
    <w:rsid w:val="00DA2455"/>
    <w:rsid w:val="00DA3FB4"/>
    <w:rsid w:val="00DB2542"/>
    <w:rsid w:val="00DC0622"/>
    <w:rsid w:val="00DC0BC0"/>
    <w:rsid w:val="00DC0F4A"/>
    <w:rsid w:val="00DC32DF"/>
    <w:rsid w:val="00DD4DF1"/>
    <w:rsid w:val="00DD7939"/>
    <w:rsid w:val="00DE7FDF"/>
    <w:rsid w:val="00DF3C73"/>
    <w:rsid w:val="00DF7FB9"/>
    <w:rsid w:val="00E04278"/>
    <w:rsid w:val="00E17ED1"/>
    <w:rsid w:val="00E534E5"/>
    <w:rsid w:val="00E56413"/>
    <w:rsid w:val="00E5644C"/>
    <w:rsid w:val="00E61967"/>
    <w:rsid w:val="00E62389"/>
    <w:rsid w:val="00E656AB"/>
    <w:rsid w:val="00E65943"/>
    <w:rsid w:val="00E66CD5"/>
    <w:rsid w:val="00E9233C"/>
    <w:rsid w:val="00E95BE1"/>
    <w:rsid w:val="00EA0EE2"/>
    <w:rsid w:val="00EB2C9A"/>
    <w:rsid w:val="00EB4236"/>
    <w:rsid w:val="00EC3077"/>
    <w:rsid w:val="00EC3912"/>
    <w:rsid w:val="00ED7C73"/>
    <w:rsid w:val="00EE6B01"/>
    <w:rsid w:val="00EF56A0"/>
    <w:rsid w:val="00F02A2D"/>
    <w:rsid w:val="00F04668"/>
    <w:rsid w:val="00F0671B"/>
    <w:rsid w:val="00F1152A"/>
    <w:rsid w:val="00F12F93"/>
    <w:rsid w:val="00F14DB1"/>
    <w:rsid w:val="00F21116"/>
    <w:rsid w:val="00F34229"/>
    <w:rsid w:val="00F37D3D"/>
    <w:rsid w:val="00F41359"/>
    <w:rsid w:val="00F41C53"/>
    <w:rsid w:val="00F41FB9"/>
    <w:rsid w:val="00F45099"/>
    <w:rsid w:val="00F52FA2"/>
    <w:rsid w:val="00F619E1"/>
    <w:rsid w:val="00F630D6"/>
    <w:rsid w:val="00F6330E"/>
    <w:rsid w:val="00F66789"/>
    <w:rsid w:val="00F76C14"/>
    <w:rsid w:val="00F8345F"/>
    <w:rsid w:val="00F90500"/>
    <w:rsid w:val="00F93617"/>
    <w:rsid w:val="00F9413E"/>
    <w:rsid w:val="00FA19F1"/>
    <w:rsid w:val="00FA20BE"/>
    <w:rsid w:val="00FA3C58"/>
    <w:rsid w:val="00FB018A"/>
    <w:rsid w:val="00FB1BEC"/>
    <w:rsid w:val="00FB70F0"/>
    <w:rsid w:val="00FC07B2"/>
    <w:rsid w:val="00FD7454"/>
    <w:rsid w:val="00FE28F2"/>
    <w:rsid w:val="00FF44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E21507-09D2-4BE6-95F5-6E1EFCE2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B5B"/>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uiPriority w:val="9"/>
    <w:qFormat/>
    <w:rsid w:val="00AF1B5B"/>
    <w:pPr>
      <w:keepNext/>
      <w:keepLines/>
      <w:spacing w:before="480"/>
      <w:outlineLvl w:val="0"/>
    </w:pPr>
    <w:rPr>
      <w:rFonts w:ascii="Cambria" w:hAnsi="Cambria" w:cs="font565"/>
      <w:b/>
      <w:bCs/>
      <w:color w:val="365F91"/>
      <w:sz w:val="28"/>
      <w:szCs w:val="28"/>
    </w:rPr>
  </w:style>
  <w:style w:type="paragraph" w:styleId="Heading2">
    <w:name w:val="heading 2"/>
    <w:basedOn w:val="Normal"/>
    <w:next w:val="BodyText"/>
    <w:qFormat/>
    <w:rsid w:val="00AF1B5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AF1B5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AF1B5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AF1B5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AF1B5B"/>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AF1B5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AF1B5B"/>
    <w:pPr>
      <w:keepNext/>
      <w:numPr>
        <w:ilvl w:val="7"/>
        <w:numId w:val="1"/>
      </w:numPr>
      <w:jc w:val="both"/>
      <w:outlineLvl w:val="7"/>
    </w:pPr>
    <w:rPr>
      <w:rFonts w:eastAsia="Times New Roman"/>
      <w:b/>
    </w:rPr>
  </w:style>
  <w:style w:type="paragraph" w:styleId="Heading9">
    <w:name w:val="heading 9"/>
    <w:basedOn w:val="Normal"/>
    <w:next w:val="BodyText"/>
    <w:qFormat/>
    <w:rsid w:val="00AF1B5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B5B"/>
    <w:pPr>
      <w:spacing w:after="120"/>
    </w:pPr>
  </w:style>
  <w:style w:type="character" w:customStyle="1" w:styleId="BodyTextChar">
    <w:name w:val="Body Text Char"/>
    <w:link w:val="BodyText"/>
    <w:rsid w:val="00E62389"/>
    <w:rPr>
      <w:rFonts w:eastAsia="Arial Unicode MS"/>
      <w:color w:val="000000"/>
      <w:kern w:val="1"/>
      <w:sz w:val="24"/>
      <w:szCs w:val="24"/>
      <w:lang w:eastAsia="ar-SA"/>
    </w:rPr>
  </w:style>
  <w:style w:type="character" w:customStyle="1" w:styleId="WW8Num2z0">
    <w:name w:val="WW8Num2z0"/>
    <w:rsid w:val="00AF1B5B"/>
    <w:rPr>
      <w:rFonts w:ascii="Symbol" w:hAnsi="Symbol" w:cs="Symbol"/>
    </w:rPr>
  </w:style>
  <w:style w:type="character" w:customStyle="1" w:styleId="WW8Num2z1">
    <w:name w:val="WW8Num2z1"/>
    <w:rsid w:val="00AF1B5B"/>
    <w:rPr>
      <w:rFonts w:ascii="Courier New" w:hAnsi="Courier New" w:cs="Courier New"/>
    </w:rPr>
  </w:style>
  <w:style w:type="character" w:customStyle="1" w:styleId="WW8Num2z2">
    <w:name w:val="WW8Num2z2"/>
    <w:rsid w:val="00AF1B5B"/>
    <w:rPr>
      <w:rFonts w:ascii="Wingdings" w:hAnsi="Wingdings" w:cs="Wingdings"/>
    </w:rPr>
  </w:style>
  <w:style w:type="character" w:customStyle="1" w:styleId="WW8Num3z1">
    <w:name w:val="WW8Num3z1"/>
    <w:rsid w:val="00AF1B5B"/>
    <w:rPr>
      <w:b/>
      <w:i w:val="0"/>
      <w:sz w:val="24"/>
      <w:szCs w:val="24"/>
    </w:rPr>
  </w:style>
  <w:style w:type="character" w:customStyle="1" w:styleId="WW8Num4z0">
    <w:name w:val="WW8Num4z0"/>
    <w:rsid w:val="00AF1B5B"/>
    <w:rPr>
      <w:rFonts w:cs="Arial"/>
      <w:i w:val="0"/>
      <w:sz w:val="24"/>
    </w:rPr>
  </w:style>
  <w:style w:type="character" w:customStyle="1" w:styleId="WW8Num4z1">
    <w:name w:val="WW8Num4z1"/>
    <w:rsid w:val="00AF1B5B"/>
    <w:rPr>
      <w:rFonts w:ascii="Courier New" w:hAnsi="Courier New" w:cs="Courier New"/>
    </w:rPr>
  </w:style>
  <w:style w:type="character" w:customStyle="1" w:styleId="WW8Num4z2">
    <w:name w:val="WW8Num4z2"/>
    <w:rsid w:val="00AF1B5B"/>
    <w:rPr>
      <w:rFonts w:ascii="Wingdings" w:hAnsi="Wingdings" w:cs="Wingdings"/>
    </w:rPr>
  </w:style>
  <w:style w:type="character" w:customStyle="1" w:styleId="WW8Num4z3">
    <w:name w:val="WW8Num4z3"/>
    <w:rsid w:val="00AF1B5B"/>
    <w:rPr>
      <w:rFonts w:ascii="Symbol" w:hAnsi="Symbol" w:cs="Symbol"/>
    </w:rPr>
  </w:style>
  <w:style w:type="character" w:customStyle="1" w:styleId="WW8Num5z0">
    <w:name w:val="WW8Num5z0"/>
    <w:rsid w:val="00AF1B5B"/>
    <w:rPr>
      <w:rFonts w:cs="Arial"/>
      <w:b w:val="0"/>
      <w:i w:val="0"/>
      <w:sz w:val="24"/>
    </w:rPr>
  </w:style>
  <w:style w:type="character" w:customStyle="1" w:styleId="WW8Num5z1">
    <w:name w:val="WW8Num5z1"/>
    <w:rsid w:val="00AF1B5B"/>
    <w:rPr>
      <w:rFonts w:ascii="Courier New" w:hAnsi="Courier New" w:cs="Courier New"/>
    </w:rPr>
  </w:style>
  <w:style w:type="character" w:customStyle="1" w:styleId="WW8Num5z2">
    <w:name w:val="WW8Num5z2"/>
    <w:rsid w:val="00AF1B5B"/>
    <w:rPr>
      <w:rFonts w:ascii="Wingdings" w:hAnsi="Wingdings" w:cs="Wingdings"/>
    </w:rPr>
  </w:style>
  <w:style w:type="character" w:customStyle="1" w:styleId="WW8Num6z0">
    <w:name w:val="WW8Num6z0"/>
    <w:rsid w:val="00AF1B5B"/>
    <w:rPr>
      <w:rFonts w:ascii="Symbol" w:hAnsi="Symbol" w:cs="Symbol"/>
    </w:rPr>
  </w:style>
  <w:style w:type="character" w:customStyle="1" w:styleId="WW8Num6z1">
    <w:name w:val="WW8Num6z1"/>
    <w:rsid w:val="00AF1B5B"/>
    <w:rPr>
      <w:rFonts w:ascii="Courier New" w:hAnsi="Courier New" w:cs="Courier New"/>
    </w:rPr>
  </w:style>
  <w:style w:type="character" w:customStyle="1" w:styleId="WW8Num6z2">
    <w:name w:val="WW8Num6z2"/>
    <w:rsid w:val="00AF1B5B"/>
    <w:rPr>
      <w:rFonts w:ascii="Wingdings" w:hAnsi="Wingdings" w:cs="Wingdings"/>
    </w:rPr>
  </w:style>
  <w:style w:type="character" w:customStyle="1" w:styleId="WW8Num8z1">
    <w:name w:val="WW8Num8z1"/>
    <w:rsid w:val="00AF1B5B"/>
    <w:rPr>
      <w:rFonts w:ascii="Courier New" w:hAnsi="Courier New" w:cs="Courier New"/>
    </w:rPr>
  </w:style>
  <w:style w:type="character" w:customStyle="1" w:styleId="WW8Num8z2">
    <w:name w:val="WW8Num8z2"/>
    <w:rsid w:val="00AF1B5B"/>
    <w:rPr>
      <w:rFonts w:ascii="Wingdings" w:hAnsi="Wingdings" w:cs="Wingdings"/>
    </w:rPr>
  </w:style>
  <w:style w:type="character" w:customStyle="1" w:styleId="WW8Num8z3">
    <w:name w:val="WW8Num8z3"/>
    <w:rsid w:val="00AF1B5B"/>
    <w:rPr>
      <w:rFonts w:ascii="Symbol" w:hAnsi="Symbol" w:cs="Symbol"/>
    </w:rPr>
  </w:style>
  <w:style w:type="character" w:customStyle="1" w:styleId="WW8Num9z0">
    <w:name w:val="WW8Num9z0"/>
    <w:rsid w:val="00AF1B5B"/>
    <w:rPr>
      <w:i w:val="0"/>
    </w:rPr>
  </w:style>
  <w:style w:type="character" w:customStyle="1" w:styleId="WW8Num9z1">
    <w:name w:val="WW8Num9z1"/>
    <w:rsid w:val="00AF1B5B"/>
    <w:rPr>
      <w:rFonts w:ascii="Courier New" w:hAnsi="Courier New" w:cs="Courier New"/>
    </w:rPr>
  </w:style>
  <w:style w:type="character" w:customStyle="1" w:styleId="WW8Num9z2">
    <w:name w:val="WW8Num9z2"/>
    <w:rsid w:val="00AF1B5B"/>
    <w:rPr>
      <w:rFonts w:ascii="Wingdings" w:hAnsi="Wingdings" w:cs="Wingdings"/>
    </w:rPr>
  </w:style>
  <w:style w:type="character" w:customStyle="1" w:styleId="WW8Num9z3">
    <w:name w:val="WW8Num9z3"/>
    <w:rsid w:val="00AF1B5B"/>
    <w:rPr>
      <w:rFonts w:ascii="Symbol" w:hAnsi="Symbol" w:cs="Symbol"/>
    </w:rPr>
  </w:style>
  <w:style w:type="character" w:customStyle="1" w:styleId="WW8Num10z1">
    <w:name w:val="WW8Num10z1"/>
    <w:rsid w:val="00AF1B5B"/>
    <w:rPr>
      <w:rFonts w:ascii="Courier New" w:hAnsi="Courier New" w:cs="Courier New"/>
    </w:rPr>
  </w:style>
  <w:style w:type="character" w:customStyle="1" w:styleId="WW8Num10z2">
    <w:name w:val="WW8Num10z2"/>
    <w:rsid w:val="00AF1B5B"/>
    <w:rPr>
      <w:rFonts w:ascii="Wingdings" w:hAnsi="Wingdings" w:cs="Wingdings"/>
    </w:rPr>
  </w:style>
  <w:style w:type="character" w:customStyle="1" w:styleId="WW8Num10z3">
    <w:name w:val="WW8Num10z3"/>
    <w:rsid w:val="00AF1B5B"/>
    <w:rPr>
      <w:rFonts w:ascii="Symbol" w:hAnsi="Symbol" w:cs="Symbol"/>
    </w:rPr>
  </w:style>
  <w:style w:type="character" w:customStyle="1" w:styleId="WW8Num5z3">
    <w:name w:val="WW8Num5z3"/>
    <w:rsid w:val="00AF1B5B"/>
    <w:rPr>
      <w:rFonts w:ascii="Symbol" w:hAnsi="Symbol" w:cs="Symbol"/>
    </w:rPr>
  </w:style>
  <w:style w:type="character" w:customStyle="1" w:styleId="WW8Num7z0">
    <w:name w:val="WW8Num7z0"/>
    <w:rsid w:val="00AF1B5B"/>
    <w:rPr>
      <w:b w:val="0"/>
      <w:i w:val="0"/>
      <w:color w:val="00000A"/>
    </w:rPr>
  </w:style>
  <w:style w:type="character" w:customStyle="1" w:styleId="WW8Num8z0">
    <w:name w:val="WW8Num8z0"/>
    <w:rsid w:val="00AF1B5B"/>
    <w:rPr>
      <w:rFonts w:ascii="Symbol" w:hAnsi="Symbol" w:cs="Symbol"/>
    </w:rPr>
  </w:style>
  <w:style w:type="character" w:customStyle="1" w:styleId="WW8Num11z0">
    <w:name w:val="WW8Num11z0"/>
    <w:rsid w:val="00AF1B5B"/>
    <w:rPr>
      <w:rFonts w:ascii="Wingdings" w:hAnsi="Wingdings" w:cs="Wingdings"/>
      <w:b w:val="0"/>
      <w:i w:val="0"/>
      <w:color w:val="00000A"/>
    </w:rPr>
  </w:style>
  <w:style w:type="character" w:customStyle="1" w:styleId="WW8Num11z1">
    <w:name w:val="WW8Num11z1"/>
    <w:rsid w:val="00AF1B5B"/>
    <w:rPr>
      <w:rFonts w:ascii="Courier New" w:hAnsi="Courier New" w:cs="Arial"/>
      <w:b w:val="0"/>
      <w:i w:val="0"/>
      <w:sz w:val="24"/>
    </w:rPr>
  </w:style>
  <w:style w:type="character" w:customStyle="1" w:styleId="WW8Num11z2">
    <w:name w:val="WW8Num11z2"/>
    <w:rsid w:val="00AF1B5B"/>
    <w:rPr>
      <w:rFonts w:ascii="Wingdings" w:hAnsi="Wingdings" w:cs="Wingdings"/>
    </w:rPr>
  </w:style>
  <w:style w:type="character" w:customStyle="1" w:styleId="WW8Num11z3">
    <w:name w:val="WW8Num11z3"/>
    <w:rsid w:val="00AF1B5B"/>
    <w:rPr>
      <w:rFonts w:ascii="Symbol" w:hAnsi="Symbol" w:cs="Symbol"/>
    </w:rPr>
  </w:style>
  <w:style w:type="character" w:customStyle="1" w:styleId="WW8Num12z0">
    <w:name w:val="WW8Num12z0"/>
    <w:rsid w:val="00AF1B5B"/>
    <w:rPr>
      <w:b w:val="0"/>
    </w:rPr>
  </w:style>
  <w:style w:type="character" w:customStyle="1" w:styleId="WW8Num12z1">
    <w:name w:val="WW8Num12z1"/>
    <w:rsid w:val="00AF1B5B"/>
    <w:rPr>
      <w:rFonts w:ascii="Courier New" w:hAnsi="Courier New" w:cs="Arial"/>
      <w:b w:val="0"/>
      <w:i w:val="0"/>
      <w:sz w:val="24"/>
    </w:rPr>
  </w:style>
  <w:style w:type="character" w:customStyle="1" w:styleId="WW8Num12z2">
    <w:name w:val="WW8Num12z2"/>
    <w:rsid w:val="00AF1B5B"/>
    <w:rPr>
      <w:rFonts w:ascii="Wingdings" w:hAnsi="Wingdings" w:cs="Wingdings"/>
    </w:rPr>
  </w:style>
  <w:style w:type="character" w:customStyle="1" w:styleId="WW8Num12z3">
    <w:name w:val="WW8Num12z3"/>
    <w:rsid w:val="00AF1B5B"/>
    <w:rPr>
      <w:rFonts w:ascii="Symbol" w:hAnsi="Symbol" w:cs="Symbol"/>
    </w:rPr>
  </w:style>
  <w:style w:type="character" w:customStyle="1" w:styleId="WW8Num14z0">
    <w:name w:val="WW8Num14z0"/>
    <w:rsid w:val="00AF1B5B"/>
    <w:rPr>
      <w:rFonts w:ascii="Wingdings" w:hAnsi="Wingdings" w:cs="Wingdings"/>
    </w:rPr>
  </w:style>
  <w:style w:type="character" w:customStyle="1" w:styleId="WW8Num14z1">
    <w:name w:val="WW8Num14z1"/>
    <w:rsid w:val="00AF1B5B"/>
    <w:rPr>
      <w:rFonts w:ascii="Courier New" w:hAnsi="Courier New" w:cs="Arial"/>
      <w:b w:val="0"/>
      <w:i w:val="0"/>
      <w:sz w:val="24"/>
    </w:rPr>
  </w:style>
  <w:style w:type="character" w:customStyle="1" w:styleId="WW8Num14z3">
    <w:name w:val="WW8Num14z3"/>
    <w:rsid w:val="00AF1B5B"/>
    <w:rPr>
      <w:rFonts w:ascii="Symbol" w:hAnsi="Symbol" w:cs="Symbol"/>
    </w:rPr>
  </w:style>
  <w:style w:type="character" w:customStyle="1" w:styleId="WW8Num15z1">
    <w:name w:val="WW8Num15z1"/>
    <w:rsid w:val="00AF1B5B"/>
    <w:rPr>
      <w:b/>
      <w:i w:val="0"/>
      <w:sz w:val="24"/>
      <w:szCs w:val="24"/>
    </w:rPr>
  </w:style>
  <w:style w:type="character" w:customStyle="1" w:styleId="WW8Num16z1">
    <w:name w:val="WW8Num16z1"/>
    <w:rsid w:val="00AF1B5B"/>
    <w:rPr>
      <w:rFonts w:ascii="Courier New" w:hAnsi="Courier New" w:cs="Arial"/>
      <w:b w:val="0"/>
      <w:i w:val="0"/>
      <w:sz w:val="24"/>
    </w:rPr>
  </w:style>
  <w:style w:type="character" w:customStyle="1" w:styleId="WW8Num16z2">
    <w:name w:val="WW8Num16z2"/>
    <w:rsid w:val="00AF1B5B"/>
    <w:rPr>
      <w:rFonts w:ascii="Wingdings" w:hAnsi="Wingdings" w:cs="Wingdings"/>
    </w:rPr>
  </w:style>
  <w:style w:type="character" w:customStyle="1" w:styleId="WW8Num16z3">
    <w:name w:val="WW8Num16z3"/>
    <w:rsid w:val="00AF1B5B"/>
    <w:rPr>
      <w:rFonts w:ascii="Symbol" w:hAnsi="Symbol" w:cs="Symbol"/>
    </w:rPr>
  </w:style>
  <w:style w:type="character" w:customStyle="1" w:styleId="WW8Num7z1">
    <w:name w:val="WW8Num7z1"/>
    <w:rsid w:val="00AF1B5B"/>
    <w:rPr>
      <w:rFonts w:ascii="Courier New" w:hAnsi="Courier New" w:cs="Courier New"/>
    </w:rPr>
  </w:style>
  <w:style w:type="character" w:customStyle="1" w:styleId="WW8Num7z2">
    <w:name w:val="WW8Num7z2"/>
    <w:rsid w:val="00AF1B5B"/>
    <w:rPr>
      <w:rFonts w:ascii="Wingdings" w:hAnsi="Wingdings" w:cs="Wingdings"/>
    </w:rPr>
  </w:style>
  <w:style w:type="character" w:customStyle="1" w:styleId="WW8Num10z0">
    <w:name w:val="WW8Num10z0"/>
    <w:rsid w:val="00AF1B5B"/>
    <w:rPr>
      <w:rFonts w:ascii="Symbol" w:hAnsi="Symbol" w:cs="Symbol"/>
    </w:rPr>
  </w:style>
  <w:style w:type="character" w:customStyle="1" w:styleId="WW-DefaultParagraphFont">
    <w:name w:val="WW-Default Paragraph Font"/>
    <w:rsid w:val="00AF1B5B"/>
  </w:style>
  <w:style w:type="character" w:customStyle="1" w:styleId="WW-DefaultParagraphFont1">
    <w:name w:val="WW-Default Paragraph Font1"/>
    <w:rsid w:val="00AF1B5B"/>
  </w:style>
  <w:style w:type="character" w:customStyle="1" w:styleId="ListParagraphChar">
    <w:name w:val="List Paragraph Char"/>
    <w:rsid w:val="00AF1B5B"/>
  </w:style>
  <w:style w:type="character" w:customStyle="1" w:styleId="CommentReference1">
    <w:name w:val="Comment Reference1"/>
    <w:rsid w:val="00AF1B5B"/>
    <w:rPr>
      <w:sz w:val="16"/>
      <w:szCs w:val="16"/>
    </w:rPr>
  </w:style>
  <w:style w:type="character" w:customStyle="1" w:styleId="CommentTextChar">
    <w:name w:val="Comment Text Char"/>
    <w:rsid w:val="00AF1B5B"/>
    <w:rPr>
      <w:sz w:val="20"/>
      <w:szCs w:val="20"/>
    </w:rPr>
  </w:style>
  <w:style w:type="character" w:customStyle="1" w:styleId="CommentSubjectChar">
    <w:name w:val="Comment Subject Char"/>
    <w:rsid w:val="00AF1B5B"/>
    <w:rPr>
      <w:b/>
      <w:bCs/>
      <w:sz w:val="20"/>
      <w:szCs w:val="20"/>
    </w:rPr>
  </w:style>
  <w:style w:type="character" w:customStyle="1" w:styleId="BalloonTextChar">
    <w:name w:val="Balloon Text Char"/>
    <w:rsid w:val="00AF1B5B"/>
    <w:rPr>
      <w:rFonts w:ascii="Tahoma" w:hAnsi="Tahoma" w:cs="Tahoma"/>
      <w:sz w:val="16"/>
      <w:szCs w:val="16"/>
    </w:rPr>
  </w:style>
  <w:style w:type="character" w:customStyle="1" w:styleId="Heading1Char">
    <w:name w:val="Heading 1 Char"/>
    <w:uiPriority w:val="9"/>
    <w:rsid w:val="00AF1B5B"/>
    <w:rPr>
      <w:rFonts w:ascii="Cambria" w:hAnsi="Cambria" w:cs="font565"/>
      <w:b/>
      <w:bCs/>
      <w:color w:val="365F91"/>
      <w:sz w:val="28"/>
      <w:szCs w:val="28"/>
    </w:rPr>
  </w:style>
  <w:style w:type="character" w:customStyle="1" w:styleId="Heading2Char">
    <w:name w:val="Heading 2 Char"/>
    <w:rsid w:val="00AF1B5B"/>
    <w:rPr>
      <w:rFonts w:ascii="Book Antiqua" w:eastAsia="Times New Roman" w:hAnsi="Book Antiqua" w:cs="Times New Roman"/>
      <w:b/>
      <w:bCs/>
      <w:sz w:val="28"/>
      <w:szCs w:val="24"/>
    </w:rPr>
  </w:style>
  <w:style w:type="character" w:customStyle="1" w:styleId="Heading3Char">
    <w:name w:val="Heading 3 Char"/>
    <w:rsid w:val="00AF1B5B"/>
    <w:rPr>
      <w:rFonts w:ascii="Arial" w:eastAsia="Times New Roman" w:hAnsi="Arial" w:cs="Times New Roman"/>
      <w:b/>
      <w:bCs/>
      <w:sz w:val="26"/>
      <w:szCs w:val="26"/>
    </w:rPr>
  </w:style>
  <w:style w:type="character" w:customStyle="1" w:styleId="Heading4Char">
    <w:name w:val="Heading 4 Char"/>
    <w:rsid w:val="00AF1B5B"/>
    <w:rPr>
      <w:rFonts w:ascii="Book Antiqua" w:eastAsia="Times New Roman" w:hAnsi="Book Antiqua" w:cs="Times New Roman"/>
      <w:b/>
      <w:bCs/>
      <w:sz w:val="28"/>
      <w:szCs w:val="24"/>
      <w:u w:val="single"/>
    </w:rPr>
  </w:style>
  <w:style w:type="character" w:customStyle="1" w:styleId="Heading5Char">
    <w:name w:val="Heading 5 Char"/>
    <w:rsid w:val="00AF1B5B"/>
    <w:rPr>
      <w:rFonts w:ascii="Times New Roman" w:eastAsia="Times New Roman" w:hAnsi="Times New Roman" w:cs="Times New Roman"/>
      <w:b/>
      <w:bCs/>
      <w:i/>
      <w:iCs/>
      <w:sz w:val="26"/>
      <w:szCs w:val="26"/>
      <w:lang w:val="en-US"/>
    </w:rPr>
  </w:style>
  <w:style w:type="character" w:customStyle="1" w:styleId="Heading6Char">
    <w:name w:val="Heading 6 Char"/>
    <w:rsid w:val="00AF1B5B"/>
    <w:rPr>
      <w:rFonts w:ascii="Book Antiqua" w:eastAsia="Times New Roman" w:hAnsi="Book Antiqua" w:cs="Times New Roman"/>
      <w:sz w:val="28"/>
      <w:szCs w:val="24"/>
    </w:rPr>
  </w:style>
  <w:style w:type="character" w:customStyle="1" w:styleId="Heading7Char">
    <w:name w:val="Heading 7 Char"/>
    <w:rsid w:val="00AF1B5B"/>
    <w:rPr>
      <w:rFonts w:ascii="Book Antiqua" w:eastAsia="Times New Roman" w:hAnsi="Book Antiqua" w:cs="Arial"/>
      <w:b/>
      <w:bCs/>
      <w:sz w:val="24"/>
      <w:szCs w:val="24"/>
    </w:rPr>
  </w:style>
  <w:style w:type="character" w:customStyle="1" w:styleId="Heading8Char">
    <w:name w:val="Heading 8 Char"/>
    <w:rsid w:val="00AF1B5B"/>
    <w:rPr>
      <w:rFonts w:ascii="Times New Roman" w:eastAsia="Times New Roman" w:hAnsi="Times New Roman" w:cs="Times New Roman"/>
      <w:b/>
      <w:sz w:val="24"/>
      <w:szCs w:val="24"/>
    </w:rPr>
  </w:style>
  <w:style w:type="character" w:customStyle="1" w:styleId="Heading9Char">
    <w:name w:val="Heading 9 Char"/>
    <w:rsid w:val="00AF1B5B"/>
    <w:rPr>
      <w:rFonts w:ascii="Arial" w:eastAsia="Times New Roman" w:hAnsi="Arial" w:cs="Arial"/>
      <w:lang w:val="en-US"/>
    </w:rPr>
  </w:style>
  <w:style w:type="character" w:customStyle="1" w:styleId="BodyText2Char">
    <w:name w:val="Body Text 2 Char"/>
    <w:rsid w:val="00AF1B5B"/>
    <w:rPr>
      <w:sz w:val="24"/>
      <w:szCs w:val="24"/>
    </w:rPr>
  </w:style>
  <w:style w:type="character" w:customStyle="1" w:styleId="BodyText2Char1">
    <w:name w:val="Body Text 2 Char1"/>
    <w:basedOn w:val="WW-DefaultParagraphFont1"/>
    <w:rsid w:val="00AF1B5B"/>
  </w:style>
  <w:style w:type="character" w:customStyle="1" w:styleId="BodyText3Char">
    <w:name w:val="Body Text 3 Char"/>
    <w:rsid w:val="00AF1B5B"/>
    <w:rPr>
      <w:rFonts w:ascii="Times New Roman" w:eastAsia="Times New Roman" w:hAnsi="Times New Roman" w:cs="Times New Roman"/>
      <w:sz w:val="16"/>
      <w:szCs w:val="16"/>
    </w:rPr>
  </w:style>
  <w:style w:type="character" w:customStyle="1" w:styleId="NoSpacingChar">
    <w:name w:val="No Spacing Char"/>
    <w:rsid w:val="00AF1B5B"/>
    <w:rPr>
      <w:rFonts w:cs="font565"/>
      <w:lang w:val="en-US"/>
    </w:rPr>
  </w:style>
  <w:style w:type="character" w:customStyle="1" w:styleId="HeaderChar">
    <w:name w:val="Header Char"/>
    <w:basedOn w:val="WW-DefaultParagraphFont1"/>
    <w:uiPriority w:val="99"/>
    <w:rsid w:val="00AF1B5B"/>
  </w:style>
  <w:style w:type="character" w:customStyle="1" w:styleId="FooterChar">
    <w:name w:val="Footer Char"/>
    <w:basedOn w:val="WW-DefaultParagraphFont1"/>
    <w:uiPriority w:val="99"/>
    <w:rsid w:val="00AF1B5B"/>
  </w:style>
  <w:style w:type="character" w:customStyle="1" w:styleId="ListLabel1">
    <w:name w:val="ListLabel 1"/>
    <w:rsid w:val="00AF1B5B"/>
    <w:rPr>
      <w:rFonts w:cs="Courier New"/>
    </w:rPr>
  </w:style>
  <w:style w:type="character" w:customStyle="1" w:styleId="ListLabel2">
    <w:name w:val="ListLabel 2"/>
    <w:rsid w:val="00AF1B5B"/>
    <w:rPr>
      <w:b/>
      <w:i w:val="0"/>
      <w:sz w:val="24"/>
      <w:szCs w:val="24"/>
    </w:rPr>
  </w:style>
  <w:style w:type="character" w:customStyle="1" w:styleId="ListLabel3">
    <w:name w:val="ListLabel 3"/>
    <w:rsid w:val="00AF1B5B"/>
    <w:rPr>
      <w:rFonts w:cs="Arial"/>
      <w:i w:val="0"/>
      <w:sz w:val="24"/>
    </w:rPr>
  </w:style>
  <w:style w:type="character" w:customStyle="1" w:styleId="ListLabel4">
    <w:name w:val="ListLabel 4"/>
    <w:rsid w:val="00AF1B5B"/>
    <w:rPr>
      <w:rFonts w:cs="Arial"/>
      <w:b w:val="0"/>
      <w:i w:val="0"/>
      <w:sz w:val="24"/>
    </w:rPr>
  </w:style>
  <w:style w:type="character" w:customStyle="1" w:styleId="ListLabel5">
    <w:name w:val="ListLabel 5"/>
    <w:rsid w:val="00AF1B5B"/>
    <w:rPr>
      <w:rFonts w:cs="Calibri"/>
    </w:rPr>
  </w:style>
  <w:style w:type="character" w:customStyle="1" w:styleId="ListLabel6">
    <w:name w:val="ListLabel 6"/>
    <w:rsid w:val="00AF1B5B"/>
    <w:rPr>
      <w:b w:val="0"/>
      <w:i w:val="0"/>
      <w:color w:val="00000A"/>
    </w:rPr>
  </w:style>
  <w:style w:type="character" w:customStyle="1" w:styleId="ListLabel7">
    <w:name w:val="ListLabel 7"/>
    <w:rsid w:val="00AF1B5B"/>
    <w:rPr>
      <w:rFonts w:eastAsia="TimesNewRomanPSMT" w:cs="Times New Roman"/>
    </w:rPr>
  </w:style>
  <w:style w:type="character" w:customStyle="1" w:styleId="ListLabel8">
    <w:name w:val="ListLabel 8"/>
    <w:rsid w:val="00AF1B5B"/>
    <w:rPr>
      <w:i w:val="0"/>
    </w:rPr>
  </w:style>
  <w:style w:type="character" w:customStyle="1" w:styleId="NumberingSymbols">
    <w:name w:val="Numbering Symbols"/>
    <w:rsid w:val="00AF1B5B"/>
  </w:style>
  <w:style w:type="character" w:customStyle="1" w:styleId="FootnoteCharacters">
    <w:name w:val="Footnote Characters"/>
    <w:rsid w:val="00AF1B5B"/>
    <w:rPr>
      <w:vertAlign w:val="superscript"/>
    </w:rPr>
  </w:style>
  <w:style w:type="paragraph" w:customStyle="1" w:styleId="Heading">
    <w:name w:val="Heading"/>
    <w:basedOn w:val="Normal"/>
    <w:next w:val="BodyText"/>
    <w:rsid w:val="00AF1B5B"/>
    <w:pPr>
      <w:keepNext/>
      <w:spacing w:before="240" w:after="120"/>
    </w:pPr>
    <w:rPr>
      <w:rFonts w:ascii="Arial" w:hAnsi="Arial" w:cs="Mangal"/>
      <w:sz w:val="28"/>
      <w:szCs w:val="28"/>
    </w:rPr>
  </w:style>
  <w:style w:type="paragraph" w:styleId="List">
    <w:name w:val="List"/>
    <w:basedOn w:val="BodyText"/>
    <w:rsid w:val="00AF1B5B"/>
    <w:rPr>
      <w:rFonts w:cs="Mangal"/>
    </w:rPr>
  </w:style>
  <w:style w:type="paragraph" w:styleId="Caption">
    <w:name w:val="caption"/>
    <w:basedOn w:val="Normal"/>
    <w:qFormat/>
    <w:rsid w:val="00AF1B5B"/>
    <w:pPr>
      <w:suppressLineNumbers/>
      <w:spacing w:before="120" w:after="120"/>
    </w:pPr>
    <w:rPr>
      <w:rFonts w:cs="Mangal"/>
      <w:i/>
      <w:iCs/>
    </w:rPr>
  </w:style>
  <w:style w:type="paragraph" w:customStyle="1" w:styleId="Index">
    <w:name w:val="Index"/>
    <w:basedOn w:val="Normal"/>
    <w:rsid w:val="00AF1B5B"/>
    <w:pPr>
      <w:suppressLineNumbers/>
    </w:pPr>
    <w:rPr>
      <w:rFonts w:cs="Mangal"/>
    </w:rPr>
  </w:style>
  <w:style w:type="paragraph" w:styleId="ListParagraph">
    <w:name w:val="List Paragraph"/>
    <w:basedOn w:val="Normal"/>
    <w:uiPriority w:val="34"/>
    <w:qFormat/>
    <w:rsid w:val="00AF1B5B"/>
    <w:pPr>
      <w:ind w:left="720"/>
    </w:pPr>
  </w:style>
  <w:style w:type="paragraph" w:customStyle="1" w:styleId="CommentText1">
    <w:name w:val="Comment Text1"/>
    <w:basedOn w:val="Normal"/>
    <w:rsid w:val="00AF1B5B"/>
    <w:rPr>
      <w:sz w:val="20"/>
      <w:szCs w:val="20"/>
    </w:rPr>
  </w:style>
  <w:style w:type="paragraph" w:customStyle="1" w:styleId="CommentSubject1">
    <w:name w:val="Comment Subject1"/>
    <w:basedOn w:val="CommentText1"/>
    <w:rsid w:val="00AF1B5B"/>
    <w:rPr>
      <w:b/>
      <w:bCs/>
    </w:rPr>
  </w:style>
  <w:style w:type="paragraph" w:styleId="BalloonText">
    <w:name w:val="Balloon Text"/>
    <w:basedOn w:val="Normal"/>
    <w:link w:val="BalloonTextChar1"/>
    <w:rsid w:val="00AF1B5B"/>
    <w:rPr>
      <w:rFonts w:ascii="Tahoma" w:hAnsi="Tahoma" w:cs="Tahoma"/>
      <w:sz w:val="16"/>
      <w:szCs w:val="16"/>
    </w:rPr>
  </w:style>
  <w:style w:type="character" w:customStyle="1" w:styleId="BalloonTextChar1">
    <w:name w:val="Balloon Text Char1"/>
    <w:basedOn w:val="DefaultParagraphFont"/>
    <w:link w:val="BalloonText"/>
    <w:semiHidden/>
    <w:locked/>
    <w:rsid w:val="007D1E9B"/>
    <w:rPr>
      <w:rFonts w:ascii="Tahoma" w:eastAsia="Arial Unicode MS" w:hAnsi="Tahoma" w:cs="Tahoma"/>
      <w:color w:val="000000"/>
      <w:kern w:val="1"/>
      <w:sz w:val="16"/>
      <w:szCs w:val="16"/>
      <w:lang w:eastAsia="ar-SA" w:bidi="ar-SA"/>
    </w:rPr>
  </w:style>
  <w:style w:type="paragraph" w:customStyle="1" w:styleId="ContentsHeading">
    <w:name w:val="Contents Heading"/>
    <w:basedOn w:val="Heading1"/>
    <w:rsid w:val="00AF1B5B"/>
    <w:pPr>
      <w:suppressLineNumbers/>
    </w:pPr>
    <w:rPr>
      <w:sz w:val="32"/>
      <w:szCs w:val="32"/>
    </w:rPr>
  </w:style>
  <w:style w:type="paragraph" w:styleId="BodyText2">
    <w:name w:val="Body Text 2"/>
    <w:basedOn w:val="Normal"/>
    <w:rsid w:val="00AF1B5B"/>
    <w:pPr>
      <w:spacing w:after="120" w:line="480" w:lineRule="auto"/>
    </w:pPr>
  </w:style>
  <w:style w:type="paragraph" w:styleId="BodyText3">
    <w:name w:val="Body Text 3"/>
    <w:basedOn w:val="Normal"/>
    <w:rsid w:val="00AF1B5B"/>
    <w:pPr>
      <w:spacing w:after="120"/>
    </w:pPr>
    <w:rPr>
      <w:rFonts w:eastAsia="Times New Roman"/>
      <w:sz w:val="16"/>
      <w:szCs w:val="16"/>
    </w:rPr>
  </w:style>
  <w:style w:type="paragraph" w:styleId="NoSpacing">
    <w:name w:val="No Spacing"/>
    <w:qFormat/>
    <w:rsid w:val="00AF1B5B"/>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AF1B5B"/>
    <w:pPr>
      <w:suppressLineNumbers/>
      <w:tabs>
        <w:tab w:val="center" w:pos="4513"/>
        <w:tab w:val="right" w:pos="9026"/>
      </w:tabs>
    </w:pPr>
  </w:style>
  <w:style w:type="paragraph" w:styleId="Footer">
    <w:name w:val="footer"/>
    <w:basedOn w:val="Normal"/>
    <w:uiPriority w:val="99"/>
    <w:rsid w:val="00AF1B5B"/>
    <w:pPr>
      <w:suppressLineNumbers/>
      <w:tabs>
        <w:tab w:val="center" w:pos="4513"/>
        <w:tab w:val="right" w:pos="9026"/>
      </w:tabs>
    </w:pPr>
  </w:style>
  <w:style w:type="paragraph" w:customStyle="1" w:styleId="TableContents">
    <w:name w:val="Table Contents"/>
    <w:basedOn w:val="Normal"/>
    <w:rsid w:val="00AF1B5B"/>
    <w:pPr>
      <w:suppressLineNumbers/>
    </w:pPr>
  </w:style>
  <w:style w:type="paragraph" w:customStyle="1" w:styleId="TableHeading">
    <w:name w:val="Table Heading"/>
    <w:basedOn w:val="TableContents"/>
    <w:rsid w:val="00AF1B5B"/>
    <w:pPr>
      <w:jc w:val="center"/>
    </w:pPr>
    <w:rPr>
      <w:b/>
      <w:bCs/>
    </w:rPr>
  </w:style>
  <w:style w:type="table" w:styleId="TableGrid">
    <w:name w:val="Table Grid"/>
    <w:basedOn w:val="TableNormal"/>
    <w:rsid w:val="00AF1B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F1B5B"/>
    <w:rPr>
      <w:color w:val="0000FF"/>
      <w:u w:val="single"/>
    </w:rPr>
  </w:style>
  <w:style w:type="paragraph" w:styleId="DocumentMap">
    <w:name w:val="Document Map"/>
    <w:basedOn w:val="Normal"/>
    <w:semiHidden/>
    <w:rsid w:val="00AF1B5B"/>
    <w:pPr>
      <w:shd w:val="clear" w:color="auto" w:fill="000080"/>
    </w:pPr>
    <w:rPr>
      <w:rFonts w:ascii="Tahoma" w:hAnsi="Tahoma" w:cs="Tahoma"/>
      <w:sz w:val="20"/>
      <w:szCs w:val="20"/>
    </w:rPr>
  </w:style>
  <w:style w:type="character" w:styleId="Strong">
    <w:name w:val="Strong"/>
    <w:qFormat/>
    <w:rsid w:val="00AF1B5B"/>
    <w:rPr>
      <w:b/>
      <w:bCs/>
    </w:rPr>
  </w:style>
  <w:style w:type="character" w:customStyle="1" w:styleId="apple-converted-space">
    <w:name w:val="apple-converted-space"/>
    <w:basedOn w:val="DefaultParagraphFont"/>
    <w:rsid w:val="00AF1B5B"/>
  </w:style>
  <w:style w:type="paragraph" w:customStyle="1" w:styleId="Normal1">
    <w:name w:val="Normal1"/>
    <w:basedOn w:val="Normal"/>
    <w:rsid w:val="00AF1B5B"/>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a">
    <w:basedOn w:val="Normal"/>
    <w:rsid w:val="00CE3BBA"/>
    <w:pPr>
      <w:tabs>
        <w:tab w:val="left" w:pos="567"/>
      </w:tabs>
      <w:suppressAutoHyphens w:val="0"/>
      <w:spacing w:before="120" w:after="160" w:line="240" w:lineRule="exact"/>
      <w:ind w:left="1584" w:hanging="504"/>
    </w:pPr>
    <w:rPr>
      <w:rFonts w:ascii="Arial" w:eastAsia="Times New Roman" w:hAnsi="Arial"/>
      <w:b/>
      <w:bCs/>
      <w:kern w:val="0"/>
      <w:lang w:eastAsia="en-US"/>
    </w:rPr>
  </w:style>
  <w:style w:type="character" w:styleId="PageNumber">
    <w:name w:val="page number"/>
    <w:basedOn w:val="DefaultParagraphFont"/>
    <w:rsid w:val="00CE3BBA"/>
  </w:style>
  <w:style w:type="paragraph" w:customStyle="1" w:styleId="Pasussalistom">
    <w:name w:val="Pasus sa listom"/>
    <w:basedOn w:val="Normal"/>
    <w:qFormat/>
    <w:rsid w:val="006F058C"/>
    <w:pPr>
      <w:suppressAutoHyphens w:val="0"/>
      <w:spacing w:after="200" w:line="276" w:lineRule="auto"/>
      <w:ind w:left="720"/>
      <w:contextualSpacing/>
    </w:pPr>
    <w:rPr>
      <w:rFonts w:ascii="Calibri" w:eastAsia="Calibri" w:hAnsi="Calibri"/>
      <w:color w:val="auto"/>
      <w:kern w:val="0"/>
      <w:sz w:val="22"/>
      <w:szCs w:val="22"/>
      <w:lang w:eastAsia="en-US"/>
    </w:rPr>
  </w:style>
  <w:style w:type="paragraph" w:styleId="NormalWeb">
    <w:name w:val="Normal (Web)"/>
    <w:basedOn w:val="Normal"/>
    <w:link w:val="NormalWebChar"/>
    <w:rsid w:val="00D555D0"/>
    <w:pPr>
      <w:suppressAutoHyphens w:val="0"/>
      <w:spacing w:before="100" w:beforeAutospacing="1" w:after="100" w:afterAutospacing="1" w:line="240" w:lineRule="auto"/>
    </w:pPr>
    <w:rPr>
      <w:rFonts w:eastAsia="Calibri"/>
      <w:color w:val="auto"/>
      <w:kern w:val="0"/>
      <w:lang w:eastAsia="en-US"/>
    </w:rPr>
  </w:style>
  <w:style w:type="character" w:customStyle="1" w:styleId="NormalWebChar">
    <w:name w:val="Normal (Web) Char"/>
    <w:link w:val="NormalWeb"/>
    <w:rsid w:val="00E62389"/>
    <w:rPr>
      <w:rFonts w:eastAsia="Calibri"/>
      <w:sz w:val="24"/>
      <w:szCs w:val="24"/>
    </w:rPr>
  </w:style>
  <w:style w:type="paragraph" w:styleId="Title">
    <w:name w:val="Title"/>
    <w:basedOn w:val="Normal"/>
    <w:next w:val="Normal"/>
    <w:qFormat/>
    <w:rsid w:val="0068667E"/>
    <w:pPr>
      <w:suppressAutoHyphens w:val="0"/>
      <w:spacing w:line="240" w:lineRule="auto"/>
      <w:contextualSpacing/>
    </w:pPr>
    <w:rPr>
      <w:rFonts w:ascii="Cambria" w:eastAsia="Times New Roman" w:hAnsi="Cambria"/>
      <w:color w:val="auto"/>
      <w:spacing w:val="-10"/>
      <w:kern w:val="28"/>
      <w:sz w:val="56"/>
      <w:szCs w:val="56"/>
      <w:lang w:eastAsia="en-US"/>
    </w:rPr>
  </w:style>
  <w:style w:type="paragraph" w:customStyle="1" w:styleId="CharChar4CharCharCharChar">
    <w:name w:val="Char Char4 Char Char Char Char"/>
    <w:basedOn w:val="Normal"/>
    <w:rsid w:val="007551AD"/>
    <w:pPr>
      <w:tabs>
        <w:tab w:val="left" w:pos="567"/>
      </w:tabs>
      <w:suppressAutoHyphens w:val="0"/>
      <w:spacing w:before="120" w:after="160" w:line="240" w:lineRule="exact"/>
      <w:ind w:left="1584" w:hanging="504"/>
    </w:pPr>
    <w:rPr>
      <w:rFonts w:ascii="Arial" w:eastAsia="Times New Roman" w:hAnsi="Arial"/>
      <w:b/>
      <w:bCs/>
      <w:kern w:val="0"/>
      <w:lang w:eastAsia="en-US"/>
    </w:rPr>
  </w:style>
  <w:style w:type="character" w:styleId="FollowedHyperlink">
    <w:name w:val="FollowedHyperlink"/>
    <w:uiPriority w:val="99"/>
    <w:unhideWhenUsed/>
    <w:rsid w:val="00E62389"/>
    <w:rPr>
      <w:color w:val="800080"/>
      <w:u w:val="single"/>
    </w:rPr>
  </w:style>
  <w:style w:type="character" w:customStyle="1" w:styleId="FontStyle79">
    <w:name w:val="Font Style79"/>
    <w:rsid w:val="00E62389"/>
    <w:rPr>
      <w:rFonts w:ascii="Times New Roman" w:eastAsia="Times New Roman" w:hAnsi="Times New Roman" w:cs="Times New Roman"/>
      <w:sz w:val="22"/>
      <w:szCs w:val="22"/>
    </w:rPr>
  </w:style>
  <w:style w:type="paragraph" w:customStyle="1" w:styleId="Default">
    <w:name w:val="Default"/>
    <w:rsid w:val="00E6238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0720">
      <w:bodyDiv w:val="1"/>
      <w:marLeft w:val="0"/>
      <w:marRight w:val="0"/>
      <w:marTop w:val="0"/>
      <w:marBottom w:val="0"/>
      <w:divBdr>
        <w:top w:val="none" w:sz="0" w:space="0" w:color="auto"/>
        <w:left w:val="none" w:sz="0" w:space="0" w:color="auto"/>
        <w:bottom w:val="none" w:sz="0" w:space="0" w:color="auto"/>
        <w:right w:val="none" w:sz="0" w:space="0" w:color="auto"/>
      </w:divBdr>
    </w:div>
    <w:div w:id="687413328">
      <w:bodyDiv w:val="1"/>
      <w:marLeft w:val="0"/>
      <w:marRight w:val="0"/>
      <w:marTop w:val="0"/>
      <w:marBottom w:val="0"/>
      <w:divBdr>
        <w:top w:val="none" w:sz="0" w:space="0" w:color="auto"/>
        <w:left w:val="none" w:sz="0" w:space="0" w:color="auto"/>
        <w:bottom w:val="none" w:sz="0" w:space="0" w:color="auto"/>
        <w:right w:val="none" w:sz="0" w:space="0" w:color="auto"/>
      </w:divBdr>
      <w:divsChild>
        <w:div w:id="75053935">
          <w:marLeft w:val="0"/>
          <w:marRight w:val="0"/>
          <w:marTop w:val="0"/>
          <w:marBottom w:val="0"/>
          <w:divBdr>
            <w:top w:val="none" w:sz="0" w:space="0" w:color="auto"/>
            <w:left w:val="none" w:sz="0" w:space="0" w:color="auto"/>
            <w:bottom w:val="none" w:sz="0" w:space="0" w:color="auto"/>
            <w:right w:val="none" w:sz="0" w:space="0" w:color="auto"/>
          </w:divBdr>
        </w:div>
        <w:div w:id="452018158">
          <w:marLeft w:val="0"/>
          <w:marRight w:val="0"/>
          <w:marTop w:val="0"/>
          <w:marBottom w:val="0"/>
          <w:divBdr>
            <w:top w:val="none" w:sz="0" w:space="0" w:color="auto"/>
            <w:left w:val="none" w:sz="0" w:space="0" w:color="auto"/>
            <w:bottom w:val="none" w:sz="0" w:space="0" w:color="auto"/>
            <w:right w:val="none" w:sz="0" w:space="0" w:color="auto"/>
          </w:divBdr>
        </w:div>
        <w:div w:id="994919005">
          <w:marLeft w:val="0"/>
          <w:marRight w:val="0"/>
          <w:marTop w:val="0"/>
          <w:marBottom w:val="0"/>
          <w:divBdr>
            <w:top w:val="none" w:sz="0" w:space="0" w:color="auto"/>
            <w:left w:val="none" w:sz="0" w:space="0" w:color="auto"/>
            <w:bottom w:val="none" w:sz="0" w:space="0" w:color="auto"/>
            <w:right w:val="none" w:sz="0" w:space="0" w:color="auto"/>
          </w:divBdr>
        </w:div>
        <w:div w:id="1571110923">
          <w:marLeft w:val="0"/>
          <w:marRight w:val="0"/>
          <w:marTop w:val="0"/>
          <w:marBottom w:val="0"/>
          <w:divBdr>
            <w:top w:val="none" w:sz="0" w:space="0" w:color="auto"/>
            <w:left w:val="none" w:sz="0" w:space="0" w:color="auto"/>
            <w:bottom w:val="none" w:sz="0" w:space="0" w:color="auto"/>
            <w:right w:val="none" w:sz="0" w:space="0" w:color="auto"/>
          </w:divBdr>
        </w:div>
        <w:div w:id="1611086526">
          <w:marLeft w:val="0"/>
          <w:marRight w:val="0"/>
          <w:marTop w:val="0"/>
          <w:marBottom w:val="0"/>
          <w:divBdr>
            <w:top w:val="none" w:sz="0" w:space="0" w:color="auto"/>
            <w:left w:val="none" w:sz="0" w:space="0" w:color="auto"/>
            <w:bottom w:val="none" w:sz="0" w:space="0" w:color="auto"/>
            <w:right w:val="none" w:sz="0" w:space="0" w:color="auto"/>
          </w:divBdr>
        </w:div>
        <w:div w:id="1957828425">
          <w:marLeft w:val="0"/>
          <w:marRight w:val="0"/>
          <w:marTop w:val="0"/>
          <w:marBottom w:val="0"/>
          <w:divBdr>
            <w:top w:val="none" w:sz="0" w:space="0" w:color="auto"/>
            <w:left w:val="none" w:sz="0" w:space="0" w:color="auto"/>
            <w:bottom w:val="none" w:sz="0" w:space="0" w:color="auto"/>
            <w:right w:val="none" w:sz="0" w:space="0" w:color="auto"/>
          </w:divBdr>
        </w:div>
        <w:div w:id="1991395903">
          <w:marLeft w:val="0"/>
          <w:marRight w:val="0"/>
          <w:marTop w:val="0"/>
          <w:marBottom w:val="0"/>
          <w:divBdr>
            <w:top w:val="none" w:sz="0" w:space="0" w:color="auto"/>
            <w:left w:val="none" w:sz="0" w:space="0" w:color="auto"/>
            <w:bottom w:val="none" w:sz="0" w:space="0" w:color="auto"/>
            <w:right w:val="none" w:sz="0" w:space="0" w:color="auto"/>
          </w:divBdr>
        </w:div>
        <w:div w:id="2074041273">
          <w:marLeft w:val="0"/>
          <w:marRight w:val="0"/>
          <w:marTop w:val="0"/>
          <w:marBottom w:val="0"/>
          <w:divBdr>
            <w:top w:val="none" w:sz="0" w:space="0" w:color="auto"/>
            <w:left w:val="none" w:sz="0" w:space="0" w:color="auto"/>
            <w:bottom w:val="none" w:sz="0" w:space="0" w:color="auto"/>
            <w:right w:val="none" w:sz="0" w:space="0" w:color="auto"/>
          </w:divBdr>
        </w:div>
      </w:divsChild>
    </w:div>
    <w:div w:id="1365473971">
      <w:bodyDiv w:val="1"/>
      <w:marLeft w:val="0"/>
      <w:marRight w:val="0"/>
      <w:marTop w:val="0"/>
      <w:marBottom w:val="0"/>
      <w:divBdr>
        <w:top w:val="none" w:sz="0" w:space="0" w:color="auto"/>
        <w:left w:val="none" w:sz="0" w:space="0" w:color="auto"/>
        <w:bottom w:val="none" w:sz="0" w:space="0" w:color="auto"/>
        <w:right w:val="none" w:sz="0" w:space="0" w:color="auto"/>
      </w:divBdr>
      <w:divsChild>
        <w:div w:id="149106023">
          <w:marLeft w:val="0"/>
          <w:marRight w:val="0"/>
          <w:marTop w:val="0"/>
          <w:marBottom w:val="0"/>
          <w:divBdr>
            <w:top w:val="none" w:sz="0" w:space="0" w:color="auto"/>
            <w:left w:val="none" w:sz="0" w:space="0" w:color="auto"/>
            <w:bottom w:val="none" w:sz="0" w:space="0" w:color="auto"/>
            <w:right w:val="none" w:sz="0" w:space="0" w:color="auto"/>
          </w:divBdr>
        </w:div>
        <w:div w:id="1275551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isaleksina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tisaleksina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tisaleksinac@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D83C7-21C5-4CAD-99F3-2AD02CC6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10711</Words>
  <Characters>61053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OU Aleksinac</Company>
  <LinksUpToDate>false</LinksUpToDate>
  <CharactersWithSpaces>71621</CharactersWithSpaces>
  <SharedDoc>false</SharedDoc>
  <HLinks>
    <vt:vector size="18" baseType="variant">
      <vt:variant>
        <vt:i4>7995463</vt:i4>
      </vt:variant>
      <vt:variant>
        <vt:i4>6</vt:i4>
      </vt:variant>
      <vt:variant>
        <vt:i4>0</vt:i4>
      </vt:variant>
      <vt:variant>
        <vt:i4>5</vt:i4>
      </vt:variant>
      <vt:variant>
        <vt:lpwstr>mailto:otisaleksinac@gmail.com</vt:lpwstr>
      </vt:variant>
      <vt:variant>
        <vt:lpwstr/>
      </vt:variant>
      <vt:variant>
        <vt:i4>7995463</vt:i4>
      </vt:variant>
      <vt:variant>
        <vt:i4>3</vt:i4>
      </vt:variant>
      <vt:variant>
        <vt:i4>0</vt:i4>
      </vt:variant>
      <vt:variant>
        <vt:i4>5</vt:i4>
      </vt:variant>
      <vt:variant>
        <vt:lpwstr>mailto:otisaleksinac@gmail.com</vt:lpwstr>
      </vt:variant>
      <vt:variant>
        <vt:lpwstr/>
      </vt:variant>
      <vt:variant>
        <vt:i4>7995463</vt:i4>
      </vt:variant>
      <vt:variant>
        <vt:i4>0</vt:i4>
      </vt:variant>
      <vt:variant>
        <vt:i4>0</vt:i4>
      </vt:variant>
      <vt:variant>
        <vt:i4>5</vt:i4>
      </vt:variant>
      <vt:variant>
        <vt:lpwstr>mailto:otisaleksinac@gmail.com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ljpetrov</dc:creator>
  <cp:lastModifiedBy>Windows User</cp:lastModifiedBy>
  <cp:revision>2</cp:revision>
  <cp:lastPrinted>2020-02-04T07:48:00Z</cp:lastPrinted>
  <dcterms:created xsi:type="dcterms:W3CDTF">2020-02-04T11:10:00Z</dcterms:created>
  <dcterms:modified xsi:type="dcterms:W3CDTF">2020-02-04T11:10:00Z</dcterms:modified>
</cp:coreProperties>
</file>